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64E" w14:textId="128BFA65" w:rsidR="001B6D1A" w:rsidRDefault="001B6D1A" w:rsidP="00884F76">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A46045" w:rsidRPr="00AD3D25" w14:paraId="05ECE057" w14:textId="77777777" w:rsidTr="001B6D1A">
        <w:tc>
          <w:tcPr>
            <w:tcW w:w="4429" w:type="dxa"/>
          </w:tcPr>
          <w:p w14:paraId="443FF18B" w14:textId="2C8156E3" w:rsidR="00A46045" w:rsidRPr="00081F39" w:rsidRDefault="00A46045" w:rsidP="00884F76">
            <w:pPr>
              <w:spacing w:line="276" w:lineRule="auto"/>
              <w:rPr>
                <w:rFonts w:cstheme="minorHAnsi"/>
                <w:bCs/>
              </w:rPr>
            </w:pPr>
            <w:r w:rsidRPr="00081F39">
              <w:rPr>
                <w:rFonts w:cstheme="minorHAnsi"/>
                <w:bCs/>
              </w:rPr>
              <w:t xml:space="preserve">Numer sprawy: </w:t>
            </w:r>
            <w:r w:rsidR="00453031">
              <w:rPr>
                <w:rFonts w:cstheme="minorHAnsi"/>
                <w:bCs/>
              </w:rPr>
              <w:t>GT.271.</w:t>
            </w:r>
            <w:r w:rsidR="00CE52A9">
              <w:rPr>
                <w:rFonts w:cstheme="minorHAnsi"/>
                <w:bCs/>
              </w:rPr>
              <w:t>4</w:t>
            </w:r>
            <w:r w:rsidR="00453031">
              <w:rPr>
                <w:rFonts w:cstheme="minorHAnsi"/>
                <w:bCs/>
              </w:rPr>
              <w:t>.2022</w:t>
            </w:r>
          </w:p>
          <w:p w14:paraId="642231F8" w14:textId="77777777" w:rsidR="00A46045" w:rsidRPr="00081F39" w:rsidRDefault="00A46045" w:rsidP="00884F76">
            <w:pPr>
              <w:spacing w:line="276" w:lineRule="auto"/>
              <w:rPr>
                <w:rFonts w:cstheme="minorHAnsi"/>
                <w:bCs/>
              </w:rPr>
            </w:pPr>
          </w:p>
          <w:p w14:paraId="0EE3D415" w14:textId="77777777" w:rsidR="00A46045" w:rsidRPr="00081F39" w:rsidRDefault="00A46045" w:rsidP="00884F76">
            <w:pPr>
              <w:spacing w:line="276" w:lineRule="auto"/>
              <w:rPr>
                <w:rFonts w:cstheme="minorHAnsi"/>
                <w:bCs/>
              </w:rPr>
            </w:pPr>
          </w:p>
          <w:p w14:paraId="554BED10" w14:textId="5CF551D5" w:rsidR="00A46045" w:rsidRDefault="00A46045" w:rsidP="00884F76">
            <w:pPr>
              <w:spacing w:line="276" w:lineRule="auto"/>
              <w:rPr>
                <w:rFonts w:cstheme="minorHAnsi"/>
                <w:bCs/>
              </w:rPr>
            </w:pPr>
          </w:p>
          <w:p w14:paraId="2DE84F86" w14:textId="77777777" w:rsidR="00A46045" w:rsidRPr="00081F39" w:rsidRDefault="00A46045" w:rsidP="00884F76">
            <w:pPr>
              <w:spacing w:line="276" w:lineRule="auto"/>
              <w:rPr>
                <w:rFonts w:cstheme="minorHAnsi"/>
                <w:bCs/>
              </w:rPr>
            </w:pPr>
          </w:p>
          <w:p w14:paraId="5CD26AEF" w14:textId="77777777" w:rsidR="00A46045" w:rsidRPr="00081F39" w:rsidRDefault="00A46045" w:rsidP="00884F76">
            <w:pPr>
              <w:spacing w:line="276" w:lineRule="auto"/>
              <w:rPr>
                <w:rFonts w:cstheme="minorHAnsi"/>
                <w:bCs/>
              </w:rPr>
            </w:pPr>
          </w:p>
        </w:tc>
        <w:tc>
          <w:tcPr>
            <w:tcW w:w="4643" w:type="dxa"/>
          </w:tcPr>
          <w:p w14:paraId="0F5D30CA" w14:textId="6A4289CB" w:rsidR="00A46045" w:rsidRPr="00081F39" w:rsidRDefault="00453031" w:rsidP="00884F76">
            <w:pPr>
              <w:spacing w:line="276" w:lineRule="auto"/>
              <w:jc w:val="right"/>
              <w:rPr>
                <w:rFonts w:cstheme="minorHAnsi"/>
                <w:bCs/>
              </w:rPr>
            </w:pPr>
            <w:r w:rsidRPr="00453031">
              <w:rPr>
                <w:rFonts w:cstheme="minorHAnsi"/>
                <w:bCs/>
              </w:rPr>
              <w:t>Janowiec Kościelny</w:t>
            </w:r>
            <w:r w:rsidR="00A46045" w:rsidRPr="00081F39">
              <w:rPr>
                <w:rFonts w:cstheme="minorHAnsi"/>
                <w:bCs/>
              </w:rPr>
              <w:t>, dnia</w:t>
            </w:r>
            <w:r>
              <w:rPr>
                <w:rFonts w:cstheme="minorHAnsi"/>
                <w:bCs/>
              </w:rPr>
              <w:t xml:space="preserve"> </w:t>
            </w:r>
            <w:r w:rsidR="00CE52A9">
              <w:rPr>
                <w:rFonts w:cstheme="minorHAnsi"/>
                <w:bCs/>
              </w:rPr>
              <w:t>19</w:t>
            </w:r>
            <w:r>
              <w:rPr>
                <w:rFonts w:cstheme="minorHAnsi"/>
                <w:bCs/>
              </w:rPr>
              <w:t xml:space="preserve"> lipca 2022 r.</w:t>
            </w:r>
          </w:p>
          <w:p w14:paraId="05256052" w14:textId="77777777" w:rsidR="00A46045" w:rsidRPr="00081F39" w:rsidRDefault="00A46045" w:rsidP="00884F76">
            <w:pPr>
              <w:tabs>
                <w:tab w:val="left" w:pos="1068"/>
              </w:tabs>
              <w:spacing w:line="276" w:lineRule="auto"/>
              <w:rPr>
                <w:rFonts w:cstheme="minorHAnsi"/>
              </w:rPr>
            </w:pPr>
          </w:p>
        </w:tc>
      </w:tr>
      <w:tr w:rsidR="00A46045" w:rsidRPr="00AD3D25" w14:paraId="7E038D28" w14:textId="77777777" w:rsidTr="001B6D1A">
        <w:tc>
          <w:tcPr>
            <w:tcW w:w="9072" w:type="dxa"/>
            <w:gridSpan w:val="2"/>
            <w:vAlign w:val="center"/>
          </w:tcPr>
          <w:p w14:paraId="435717E9" w14:textId="77777777" w:rsidR="00A46045" w:rsidRDefault="00A46045" w:rsidP="00884F76">
            <w:pPr>
              <w:spacing w:line="276" w:lineRule="auto"/>
              <w:jc w:val="center"/>
              <w:rPr>
                <w:sz w:val="44"/>
                <w:szCs w:val="44"/>
              </w:rPr>
            </w:pPr>
            <w:r w:rsidRPr="00A46045">
              <w:rPr>
                <w:sz w:val="44"/>
                <w:szCs w:val="44"/>
              </w:rPr>
              <w:t>Szczegółowy Opis Przedmiotu Zamówienia</w:t>
            </w:r>
          </w:p>
          <w:p w14:paraId="11C56661" w14:textId="77777777" w:rsidR="00A46045" w:rsidRDefault="00A46045" w:rsidP="00884F76">
            <w:pPr>
              <w:spacing w:line="276" w:lineRule="auto"/>
              <w:jc w:val="center"/>
              <w:rPr>
                <w:sz w:val="28"/>
                <w:szCs w:val="28"/>
              </w:rPr>
            </w:pPr>
          </w:p>
          <w:p w14:paraId="7F3D1118" w14:textId="62B83260" w:rsidR="00A46045" w:rsidRPr="00A46045" w:rsidRDefault="00A46045" w:rsidP="00884F76">
            <w:pPr>
              <w:spacing w:line="276" w:lineRule="auto"/>
              <w:jc w:val="center"/>
              <w:rPr>
                <w:sz w:val="28"/>
                <w:szCs w:val="28"/>
              </w:rPr>
            </w:pPr>
            <w:r w:rsidRPr="00A46045">
              <w:rPr>
                <w:sz w:val="28"/>
                <w:szCs w:val="28"/>
              </w:rPr>
              <w:t xml:space="preserve">na </w:t>
            </w:r>
            <w:bookmarkStart w:id="0" w:name="_Hlk96781142"/>
            <w:r w:rsidR="001F7D26" w:rsidRPr="001F7D26">
              <w:rPr>
                <w:sz w:val="28"/>
                <w:szCs w:val="28"/>
              </w:rPr>
              <w:t>dostawy sprzętu i oprogramowania związane z realizacją projektów w</w:t>
            </w:r>
            <w:r w:rsidR="001568FF">
              <w:rPr>
                <w:sz w:val="28"/>
                <w:szCs w:val="28"/>
              </w:rPr>
              <w:t> </w:t>
            </w:r>
            <w:r w:rsidR="001F7D26" w:rsidRPr="001F7D26">
              <w:rPr>
                <w:sz w:val="28"/>
                <w:szCs w:val="28"/>
              </w:rPr>
              <w:t>ramach grantu „Cyfrowa Gmina” oraz „Wsparcie dzieci z rodzin pegeerowskich w rozwoju cyfrowym – Granty PPGR”</w:t>
            </w:r>
          </w:p>
          <w:bookmarkEnd w:id="0"/>
          <w:p w14:paraId="16EF8665" w14:textId="77777777" w:rsidR="00A46045" w:rsidRPr="00AD3D25" w:rsidRDefault="00A46045" w:rsidP="00884F76">
            <w:pPr>
              <w:spacing w:line="276" w:lineRule="auto"/>
              <w:jc w:val="center"/>
              <w:rPr>
                <w:rFonts w:ascii="Times New Roman" w:hAnsi="Times New Roman" w:cs="Times New Roman"/>
                <w:bCs/>
                <w:sz w:val="24"/>
                <w:szCs w:val="24"/>
              </w:rPr>
            </w:pPr>
          </w:p>
        </w:tc>
      </w:tr>
    </w:tbl>
    <w:p w14:paraId="1534A86D" w14:textId="63E36697" w:rsidR="00A46045" w:rsidRDefault="00A46045" w:rsidP="00884F76">
      <w:pPr>
        <w:spacing w:line="276" w:lineRule="auto"/>
        <w:jc w:val="right"/>
      </w:pPr>
    </w:p>
    <w:p w14:paraId="25E3A9F7" w14:textId="77777777" w:rsidR="00A46045" w:rsidRDefault="00A46045" w:rsidP="00884F76">
      <w:pPr>
        <w:spacing w:line="276" w:lineRule="auto"/>
      </w:pPr>
      <w:r>
        <w:br w:type="page"/>
      </w:r>
    </w:p>
    <w:sdt>
      <w:sdtPr>
        <w:rPr>
          <w:rFonts w:asciiTheme="minorHAnsi" w:eastAsiaTheme="minorHAnsi" w:hAnsiTheme="minorHAnsi" w:cstheme="minorBidi"/>
          <w:color w:val="auto"/>
          <w:sz w:val="22"/>
          <w:szCs w:val="22"/>
          <w:lang w:eastAsia="en-US"/>
        </w:rPr>
        <w:id w:val="842895029"/>
        <w:docPartObj>
          <w:docPartGallery w:val="Table of Contents"/>
          <w:docPartUnique/>
        </w:docPartObj>
      </w:sdtPr>
      <w:sdtEndPr>
        <w:rPr>
          <w:b/>
          <w:bCs/>
        </w:rPr>
      </w:sdtEndPr>
      <w:sdtContent>
        <w:p w14:paraId="3A1A9F7E" w14:textId="6A56CEA5" w:rsidR="00EF3894" w:rsidRDefault="00EF3894" w:rsidP="00884F76">
          <w:pPr>
            <w:pStyle w:val="Nagwekspisutreci"/>
            <w:spacing w:line="276" w:lineRule="auto"/>
          </w:pPr>
          <w:r>
            <w:t>Spis treści</w:t>
          </w:r>
        </w:p>
        <w:p w14:paraId="4C2156BF" w14:textId="12C6111D" w:rsidR="00DB174F" w:rsidRDefault="00EF389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04835018" w:history="1">
            <w:r w:rsidR="00DB174F" w:rsidRPr="00AA6DAD">
              <w:rPr>
                <w:rStyle w:val="Hipercze"/>
                <w:noProof/>
              </w:rPr>
              <w:t>1.</w:t>
            </w:r>
            <w:r w:rsidR="00DB174F">
              <w:rPr>
                <w:rFonts w:eastAsiaTheme="minorEastAsia"/>
                <w:noProof/>
                <w:lang w:eastAsia="pl-PL"/>
              </w:rPr>
              <w:tab/>
            </w:r>
            <w:r w:rsidR="00DB174F" w:rsidRPr="00AA6DAD">
              <w:rPr>
                <w:rStyle w:val="Hipercze"/>
                <w:noProof/>
              </w:rPr>
              <w:t>Zestawienie ilościowe.</w:t>
            </w:r>
            <w:r w:rsidR="00DB174F">
              <w:rPr>
                <w:noProof/>
                <w:webHidden/>
              </w:rPr>
              <w:tab/>
            </w:r>
            <w:r w:rsidR="00DB174F">
              <w:rPr>
                <w:noProof/>
                <w:webHidden/>
              </w:rPr>
              <w:fldChar w:fldCharType="begin"/>
            </w:r>
            <w:r w:rsidR="00DB174F">
              <w:rPr>
                <w:noProof/>
                <w:webHidden/>
              </w:rPr>
              <w:instrText xml:space="preserve"> PAGEREF _Toc104835018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3609B055" w14:textId="44913CC1" w:rsidR="00DB174F" w:rsidRDefault="00000000">
          <w:pPr>
            <w:pStyle w:val="Spistreci1"/>
            <w:tabs>
              <w:tab w:val="left" w:pos="440"/>
              <w:tab w:val="right" w:leader="dot" w:pos="9062"/>
            </w:tabs>
            <w:rPr>
              <w:rFonts w:eastAsiaTheme="minorEastAsia"/>
              <w:noProof/>
              <w:lang w:eastAsia="pl-PL"/>
            </w:rPr>
          </w:pPr>
          <w:hyperlink w:anchor="_Toc104835019" w:history="1">
            <w:r w:rsidR="00DB174F" w:rsidRPr="00AA6DAD">
              <w:rPr>
                <w:rStyle w:val="Hipercze"/>
                <w:noProof/>
              </w:rPr>
              <w:t>2.</w:t>
            </w:r>
            <w:r w:rsidR="00DB174F">
              <w:rPr>
                <w:rFonts w:eastAsiaTheme="minorEastAsia"/>
                <w:noProof/>
                <w:lang w:eastAsia="pl-PL"/>
              </w:rPr>
              <w:tab/>
            </w:r>
            <w:r w:rsidR="00DB174F" w:rsidRPr="00AA6DAD">
              <w:rPr>
                <w:rStyle w:val="Hipercze"/>
                <w:noProof/>
              </w:rPr>
              <w:t>Przedmiot zamówienia dla części nr 1.</w:t>
            </w:r>
            <w:r w:rsidR="00DB174F">
              <w:rPr>
                <w:noProof/>
                <w:webHidden/>
              </w:rPr>
              <w:tab/>
            </w:r>
            <w:r w:rsidR="00DB174F">
              <w:rPr>
                <w:noProof/>
                <w:webHidden/>
              </w:rPr>
              <w:fldChar w:fldCharType="begin"/>
            </w:r>
            <w:r w:rsidR="00DB174F">
              <w:rPr>
                <w:noProof/>
                <w:webHidden/>
              </w:rPr>
              <w:instrText xml:space="preserve"> PAGEREF _Toc104835019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2CBE89A4" w14:textId="02854FD4" w:rsidR="00DB174F" w:rsidRDefault="00000000">
          <w:pPr>
            <w:pStyle w:val="Spistreci1"/>
            <w:tabs>
              <w:tab w:val="left" w:pos="660"/>
              <w:tab w:val="right" w:leader="dot" w:pos="9062"/>
            </w:tabs>
            <w:rPr>
              <w:rFonts w:eastAsiaTheme="minorEastAsia"/>
              <w:noProof/>
              <w:lang w:eastAsia="pl-PL"/>
            </w:rPr>
          </w:pPr>
          <w:hyperlink w:anchor="_Toc104835020" w:history="1">
            <w:r w:rsidR="00DB174F" w:rsidRPr="00AA6DAD">
              <w:rPr>
                <w:rStyle w:val="Hipercze"/>
                <w:noProof/>
              </w:rPr>
              <w:t>2.1.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_Toc104835020 \h </w:instrText>
            </w:r>
            <w:r w:rsidR="00DB174F">
              <w:rPr>
                <w:noProof/>
                <w:webHidden/>
              </w:rPr>
            </w:r>
            <w:r w:rsidR="00DB174F">
              <w:rPr>
                <w:noProof/>
                <w:webHidden/>
              </w:rPr>
              <w:fldChar w:fldCharType="separate"/>
            </w:r>
            <w:r w:rsidR="00DB174F">
              <w:rPr>
                <w:noProof/>
                <w:webHidden/>
              </w:rPr>
              <w:t>3</w:t>
            </w:r>
            <w:r w:rsidR="00DB174F">
              <w:rPr>
                <w:noProof/>
                <w:webHidden/>
              </w:rPr>
              <w:fldChar w:fldCharType="end"/>
            </w:r>
          </w:hyperlink>
        </w:p>
        <w:p w14:paraId="24B32D79" w14:textId="4C129E7E" w:rsidR="00DB174F" w:rsidRDefault="00000000">
          <w:pPr>
            <w:pStyle w:val="Spistreci1"/>
            <w:tabs>
              <w:tab w:val="left" w:pos="660"/>
              <w:tab w:val="right" w:leader="dot" w:pos="9062"/>
            </w:tabs>
            <w:rPr>
              <w:rFonts w:eastAsiaTheme="minorEastAsia"/>
              <w:noProof/>
              <w:lang w:eastAsia="pl-PL"/>
            </w:rPr>
          </w:pPr>
          <w:hyperlink w:anchor="_Toc104835021" w:history="1">
            <w:r w:rsidR="00DB174F" w:rsidRPr="00AA6DAD">
              <w:rPr>
                <w:rStyle w:val="Hipercze"/>
                <w:noProof/>
              </w:rPr>
              <w:t>2.2.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_Toc104835021 \h </w:instrText>
            </w:r>
            <w:r w:rsidR="00DB174F">
              <w:rPr>
                <w:noProof/>
                <w:webHidden/>
              </w:rPr>
            </w:r>
            <w:r w:rsidR="00DB174F">
              <w:rPr>
                <w:noProof/>
                <w:webHidden/>
              </w:rPr>
              <w:fldChar w:fldCharType="separate"/>
            </w:r>
            <w:r w:rsidR="00DB174F">
              <w:rPr>
                <w:noProof/>
                <w:webHidden/>
              </w:rPr>
              <w:t>4</w:t>
            </w:r>
            <w:r w:rsidR="00DB174F">
              <w:rPr>
                <w:noProof/>
                <w:webHidden/>
              </w:rPr>
              <w:fldChar w:fldCharType="end"/>
            </w:r>
          </w:hyperlink>
        </w:p>
        <w:p w14:paraId="08E44D15" w14:textId="4C30337B" w:rsidR="00DB174F" w:rsidRDefault="00000000">
          <w:pPr>
            <w:pStyle w:val="Spistreci1"/>
            <w:tabs>
              <w:tab w:val="left" w:pos="660"/>
              <w:tab w:val="right" w:leader="dot" w:pos="9062"/>
            </w:tabs>
            <w:rPr>
              <w:rFonts w:eastAsiaTheme="minorEastAsia"/>
              <w:noProof/>
              <w:lang w:eastAsia="pl-PL"/>
            </w:rPr>
          </w:pPr>
          <w:hyperlink w:anchor="_Toc104835022" w:history="1">
            <w:r w:rsidR="00DB174F" w:rsidRPr="00AA6DAD">
              <w:rPr>
                <w:rStyle w:val="Hipercze"/>
                <w:noProof/>
              </w:rPr>
              <w:t>2.3.</w:t>
            </w:r>
            <w:r w:rsidR="00DB174F">
              <w:rPr>
                <w:rFonts w:eastAsiaTheme="minorEastAsia"/>
                <w:noProof/>
                <w:lang w:eastAsia="pl-PL"/>
              </w:rPr>
              <w:tab/>
            </w:r>
            <w:r w:rsidR="00DB174F" w:rsidRPr="00AA6DAD">
              <w:rPr>
                <w:rStyle w:val="Hipercze"/>
                <w:noProof/>
              </w:rPr>
              <w:t>Zakup laptopów z oprogramowaniem biurowym (3 szt.).</w:t>
            </w:r>
            <w:r w:rsidR="00DB174F">
              <w:rPr>
                <w:noProof/>
                <w:webHidden/>
              </w:rPr>
              <w:tab/>
            </w:r>
            <w:r w:rsidR="00DB174F">
              <w:rPr>
                <w:noProof/>
                <w:webHidden/>
              </w:rPr>
              <w:fldChar w:fldCharType="begin"/>
            </w:r>
            <w:r w:rsidR="00DB174F">
              <w:rPr>
                <w:noProof/>
                <w:webHidden/>
              </w:rPr>
              <w:instrText xml:space="preserve"> PAGEREF _Toc104835022 \h </w:instrText>
            </w:r>
            <w:r w:rsidR="00DB174F">
              <w:rPr>
                <w:noProof/>
                <w:webHidden/>
              </w:rPr>
            </w:r>
            <w:r w:rsidR="00DB174F">
              <w:rPr>
                <w:noProof/>
                <w:webHidden/>
              </w:rPr>
              <w:fldChar w:fldCharType="separate"/>
            </w:r>
            <w:r w:rsidR="00DB174F">
              <w:rPr>
                <w:noProof/>
                <w:webHidden/>
              </w:rPr>
              <w:t>6</w:t>
            </w:r>
            <w:r w:rsidR="00DB174F">
              <w:rPr>
                <w:noProof/>
                <w:webHidden/>
              </w:rPr>
              <w:fldChar w:fldCharType="end"/>
            </w:r>
          </w:hyperlink>
        </w:p>
        <w:p w14:paraId="396DD51A" w14:textId="1043490F" w:rsidR="00DB174F" w:rsidRDefault="00000000">
          <w:pPr>
            <w:pStyle w:val="Spistreci1"/>
            <w:tabs>
              <w:tab w:val="left" w:pos="660"/>
              <w:tab w:val="right" w:leader="dot" w:pos="9062"/>
            </w:tabs>
            <w:rPr>
              <w:rFonts w:eastAsiaTheme="minorEastAsia"/>
              <w:noProof/>
              <w:lang w:eastAsia="pl-PL"/>
            </w:rPr>
          </w:pPr>
          <w:hyperlink w:anchor="_Toc104835023" w:history="1">
            <w:r w:rsidR="00DB174F" w:rsidRPr="00AA6DAD">
              <w:rPr>
                <w:rStyle w:val="Hipercze"/>
                <w:noProof/>
              </w:rPr>
              <w:t>2.4.</w:t>
            </w:r>
            <w:r w:rsidR="00DB174F">
              <w:rPr>
                <w:rFonts w:eastAsiaTheme="minorEastAsia"/>
                <w:noProof/>
                <w:lang w:eastAsia="pl-PL"/>
              </w:rPr>
              <w:tab/>
            </w:r>
            <w:r w:rsidR="00DB174F" w:rsidRPr="00AA6DAD">
              <w:rPr>
                <w:rStyle w:val="Hipercze"/>
                <w:noProof/>
              </w:rPr>
              <w:t>Zakup stacji roboczych z oprogramowaniem biurowym (3 szt.).</w:t>
            </w:r>
            <w:r w:rsidR="00DB174F">
              <w:rPr>
                <w:noProof/>
                <w:webHidden/>
              </w:rPr>
              <w:tab/>
            </w:r>
            <w:r w:rsidR="00DB174F">
              <w:rPr>
                <w:noProof/>
                <w:webHidden/>
              </w:rPr>
              <w:fldChar w:fldCharType="begin"/>
            </w:r>
            <w:r w:rsidR="00DB174F">
              <w:rPr>
                <w:noProof/>
                <w:webHidden/>
              </w:rPr>
              <w:instrText xml:space="preserve"> PAGEREF _Toc104835023 \h </w:instrText>
            </w:r>
            <w:r w:rsidR="00DB174F">
              <w:rPr>
                <w:noProof/>
                <w:webHidden/>
              </w:rPr>
            </w:r>
            <w:r w:rsidR="00DB174F">
              <w:rPr>
                <w:noProof/>
                <w:webHidden/>
              </w:rPr>
              <w:fldChar w:fldCharType="separate"/>
            </w:r>
            <w:r w:rsidR="00DB174F">
              <w:rPr>
                <w:noProof/>
                <w:webHidden/>
              </w:rPr>
              <w:t>11</w:t>
            </w:r>
            <w:r w:rsidR="00DB174F">
              <w:rPr>
                <w:noProof/>
                <w:webHidden/>
              </w:rPr>
              <w:fldChar w:fldCharType="end"/>
            </w:r>
          </w:hyperlink>
        </w:p>
        <w:p w14:paraId="4595224F" w14:textId="168A805A" w:rsidR="00DB174F" w:rsidRDefault="00000000">
          <w:pPr>
            <w:pStyle w:val="Spistreci1"/>
            <w:tabs>
              <w:tab w:val="left" w:pos="440"/>
              <w:tab w:val="right" w:leader="dot" w:pos="9062"/>
            </w:tabs>
            <w:rPr>
              <w:rFonts w:eastAsiaTheme="minorEastAsia"/>
              <w:noProof/>
              <w:lang w:eastAsia="pl-PL"/>
            </w:rPr>
          </w:pPr>
          <w:hyperlink w:anchor="_Toc104835024" w:history="1">
            <w:r w:rsidR="00DB174F" w:rsidRPr="00AA6DAD">
              <w:rPr>
                <w:rStyle w:val="Hipercze"/>
                <w:noProof/>
              </w:rPr>
              <w:t>3.</w:t>
            </w:r>
            <w:r w:rsidR="00DB174F">
              <w:rPr>
                <w:rFonts w:eastAsiaTheme="minorEastAsia"/>
                <w:noProof/>
                <w:lang w:eastAsia="pl-PL"/>
              </w:rPr>
              <w:tab/>
            </w:r>
            <w:r w:rsidR="00DB174F" w:rsidRPr="00AA6DAD">
              <w:rPr>
                <w:rStyle w:val="Hipercze"/>
                <w:noProof/>
              </w:rPr>
              <w:t>Przedmiot zamówienia dla części nr 2.</w:t>
            </w:r>
            <w:r w:rsidR="00DB174F">
              <w:rPr>
                <w:noProof/>
                <w:webHidden/>
              </w:rPr>
              <w:tab/>
            </w:r>
            <w:r w:rsidR="00DB174F">
              <w:rPr>
                <w:noProof/>
                <w:webHidden/>
              </w:rPr>
              <w:fldChar w:fldCharType="begin"/>
            </w:r>
            <w:r w:rsidR="00DB174F">
              <w:rPr>
                <w:noProof/>
                <w:webHidden/>
              </w:rPr>
              <w:instrText xml:space="preserve"> PAGEREF _Toc104835024 \h </w:instrText>
            </w:r>
            <w:r w:rsidR="00DB174F">
              <w:rPr>
                <w:noProof/>
                <w:webHidden/>
              </w:rPr>
            </w:r>
            <w:r w:rsidR="00DB174F">
              <w:rPr>
                <w:noProof/>
                <w:webHidden/>
              </w:rPr>
              <w:fldChar w:fldCharType="separate"/>
            </w:r>
            <w:r w:rsidR="00DB174F">
              <w:rPr>
                <w:noProof/>
                <w:webHidden/>
              </w:rPr>
              <w:t>15</w:t>
            </w:r>
            <w:r w:rsidR="00DB174F">
              <w:rPr>
                <w:noProof/>
                <w:webHidden/>
              </w:rPr>
              <w:fldChar w:fldCharType="end"/>
            </w:r>
          </w:hyperlink>
        </w:p>
        <w:p w14:paraId="0551FEB4" w14:textId="05ED5084" w:rsidR="00DB174F" w:rsidRDefault="00000000">
          <w:pPr>
            <w:pStyle w:val="Spistreci1"/>
            <w:tabs>
              <w:tab w:val="left" w:pos="660"/>
              <w:tab w:val="right" w:leader="dot" w:pos="9062"/>
            </w:tabs>
            <w:rPr>
              <w:rFonts w:eastAsiaTheme="minorEastAsia"/>
              <w:noProof/>
              <w:lang w:eastAsia="pl-PL"/>
            </w:rPr>
          </w:pPr>
          <w:hyperlink w:anchor="_Toc104835025" w:history="1">
            <w:r w:rsidR="00DB174F" w:rsidRPr="00AA6DAD">
              <w:rPr>
                <w:rStyle w:val="Hipercze"/>
                <w:noProof/>
              </w:rPr>
              <w:t>3.1.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_Toc104835025 \h </w:instrText>
            </w:r>
            <w:r w:rsidR="00DB174F">
              <w:rPr>
                <w:noProof/>
                <w:webHidden/>
              </w:rPr>
            </w:r>
            <w:r w:rsidR="00DB174F">
              <w:rPr>
                <w:noProof/>
                <w:webHidden/>
              </w:rPr>
              <w:fldChar w:fldCharType="separate"/>
            </w:r>
            <w:r w:rsidR="00DB174F">
              <w:rPr>
                <w:noProof/>
                <w:webHidden/>
              </w:rPr>
              <w:t>15</w:t>
            </w:r>
            <w:r w:rsidR="00DB174F">
              <w:rPr>
                <w:noProof/>
                <w:webHidden/>
              </w:rPr>
              <w:fldChar w:fldCharType="end"/>
            </w:r>
          </w:hyperlink>
        </w:p>
        <w:p w14:paraId="35A4F63D" w14:textId="1CADE8AB" w:rsidR="00DB174F" w:rsidRDefault="00000000">
          <w:pPr>
            <w:pStyle w:val="Spistreci1"/>
            <w:tabs>
              <w:tab w:val="left" w:pos="660"/>
              <w:tab w:val="right" w:leader="dot" w:pos="9062"/>
            </w:tabs>
            <w:rPr>
              <w:rFonts w:eastAsiaTheme="minorEastAsia"/>
              <w:noProof/>
              <w:lang w:eastAsia="pl-PL"/>
            </w:rPr>
          </w:pPr>
          <w:hyperlink w:anchor="_Toc104835026" w:history="1">
            <w:r w:rsidR="00DB174F" w:rsidRPr="00AA6DAD">
              <w:rPr>
                <w:rStyle w:val="Hipercze"/>
                <w:noProof/>
              </w:rPr>
              <w:t>3.2.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_Toc104835026 \h </w:instrText>
            </w:r>
            <w:r w:rsidR="00DB174F">
              <w:rPr>
                <w:noProof/>
                <w:webHidden/>
              </w:rPr>
            </w:r>
            <w:r w:rsidR="00DB174F">
              <w:rPr>
                <w:noProof/>
                <w:webHidden/>
              </w:rPr>
              <w:fldChar w:fldCharType="separate"/>
            </w:r>
            <w:r w:rsidR="00DB174F">
              <w:rPr>
                <w:noProof/>
                <w:webHidden/>
              </w:rPr>
              <w:t>16</w:t>
            </w:r>
            <w:r w:rsidR="00DB174F">
              <w:rPr>
                <w:noProof/>
                <w:webHidden/>
              </w:rPr>
              <w:fldChar w:fldCharType="end"/>
            </w:r>
          </w:hyperlink>
        </w:p>
        <w:p w14:paraId="14875A81" w14:textId="5A95D5E6" w:rsidR="00DB174F" w:rsidRDefault="00000000">
          <w:pPr>
            <w:pStyle w:val="Spistreci1"/>
            <w:tabs>
              <w:tab w:val="left" w:pos="660"/>
              <w:tab w:val="right" w:leader="dot" w:pos="9062"/>
            </w:tabs>
            <w:rPr>
              <w:rFonts w:eastAsiaTheme="minorEastAsia"/>
              <w:noProof/>
              <w:lang w:eastAsia="pl-PL"/>
            </w:rPr>
          </w:pPr>
          <w:hyperlink w:anchor="_Toc104835027" w:history="1">
            <w:r w:rsidR="00DB174F" w:rsidRPr="00AA6DAD">
              <w:rPr>
                <w:rStyle w:val="Hipercze"/>
                <w:noProof/>
              </w:rPr>
              <w:t>3.3.</w:t>
            </w:r>
            <w:r w:rsidR="00DB174F">
              <w:rPr>
                <w:rFonts w:eastAsiaTheme="minorEastAsia"/>
                <w:noProof/>
                <w:lang w:eastAsia="pl-PL"/>
              </w:rPr>
              <w:tab/>
            </w:r>
            <w:r w:rsidR="00DB174F" w:rsidRPr="00AA6DAD">
              <w:rPr>
                <w:rStyle w:val="Hipercze"/>
                <w:noProof/>
              </w:rPr>
              <w:t>Zakup pamięci RAM do serwera (1 szt.).</w:t>
            </w:r>
            <w:r w:rsidR="00DB174F">
              <w:rPr>
                <w:noProof/>
                <w:webHidden/>
              </w:rPr>
              <w:tab/>
            </w:r>
            <w:r w:rsidR="00DB174F">
              <w:rPr>
                <w:noProof/>
                <w:webHidden/>
              </w:rPr>
              <w:fldChar w:fldCharType="begin"/>
            </w:r>
            <w:r w:rsidR="00DB174F">
              <w:rPr>
                <w:noProof/>
                <w:webHidden/>
              </w:rPr>
              <w:instrText xml:space="preserve"> PAGEREF _Toc104835027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27A7C043" w14:textId="1BAF2C78" w:rsidR="00DB174F" w:rsidRDefault="00000000">
          <w:pPr>
            <w:pStyle w:val="Spistreci1"/>
            <w:tabs>
              <w:tab w:val="left" w:pos="660"/>
              <w:tab w:val="right" w:leader="dot" w:pos="9062"/>
            </w:tabs>
            <w:rPr>
              <w:rFonts w:eastAsiaTheme="minorEastAsia"/>
              <w:noProof/>
              <w:lang w:eastAsia="pl-PL"/>
            </w:rPr>
          </w:pPr>
          <w:hyperlink w:anchor="_Toc104835028" w:history="1">
            <w:r w:rsidR="00DB174F" w:rsidRPr="00AA6DAD">
              <w:rPr>
                <w:rStyle w:val="Hipercze"/>
                <w:noProof/>
              </w:rPr>
              <w:t>3.4.</w:t>
            </w:r>
            <w:r w:rsidR="00DB174F">
              <w:rPr>
                <w:rFonts w:eastAsiaTheme="minorEastAsia"/>
                <w:noProof/>
                <w:lang w:eastAsia="pl-PL"/>
              </w:rPr>
              <w:tab/>
            </w:r>
            <w:r w:rsidR="00DB174F" w:rsidRPr="00AA6DAD">
              <w:rPr>
                <w:rStyle w:val="Hipercze"/>
                <w:noProof/>
              </w:rPr>
              <w:t>Zakup dysków do urządzenia NAS (4 szt.).</w:t>
            </w:r>
            <w:r w:rsidR="00DB174F">
              <w:rPr>
                <w:noProof/>
                <w:webHidden/>
              </w:rPr>
              <w:tab/>
            </w:r>
            <w:r w:rsidR="00DB174F">
              <w:rPr>
                <w:noProof/>
                <w:webHidden/>
              </w:rPr>
              <w:fldChar w:fldCharType="begin"/>
            </w:r>
            <w:r w:rsidR="00DB174F">
              <w:rPr>
                <w:noProof/>
                <w:webHidden/>
              </w:rPr>
              <w:instrText xml:space="preserve"> PAGEREF _Toc104835028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6987830F" w14:textId="06B16B3E" w:rsidR="00DB174F" w:rsidRDefault="00000000">
          <w:pPr>
            <w:pStyle w:val="Spistreci1"/>
            <w:tabs>
              <w:tab w:val="left" w:pos="660"/>
              <w:tab w:val="right" w:leader="dot" w:pos="9062"/>
            </w:tabs>
            <w:rPr>
              <w:rFonts w:eastAsiaTheme="minorEastAsia"/>
              <w:noProof/>
              <w:lang w:eastAsia="pl-PL"/>
            </w:rPr>
          </w:pPr>
          <w:hyperlink w:anchor="_Toc104835029" w:history="1">
            <w:r w:rsidR="00DB174F" w:rsidRPr="00AA6DAD">
              <w:rPr>
                <w:rStyle w:val="Hipercze"/>
                <w:noProof/>
              </w:rPr>
              <w:t>3.5.</w:t>
            </w:r>
            <w:r w:rsidR="00DB174F">
              <w:rPr>
                <w:rFonts w:eastAsiaTheme="minorEastAsia"/>
                <w:noProof/>
                <w:lang w:eastAsia="pl-PL"/>
              </w:rPr>
              <w:tab/>
            </w:r>
            <w:r w:rsidR="00DB174F" w:rsidRPr="00AA6DAD">
              <w:rPr>
                <w:rStyle w:val="Hipercze"/>
                <w:noProof/>
              </w:rPr>
              <w:t>Zakup urządzenia UTM (1 szt.).</w:t>
            </w:r>
            <w:r w:rsidR="00DB174F">
              <w:rPr>
                <w:noProof/>
                <w:webHidden/>
              </w:rPr>
              <w:tab/>
            </w:r>
            <w:r w:rsidR="00DB174F">
              <w:rPr>
                <w:noProof/>
                <w:webHidden/>
              </w:rPr>
              <w:fldChar w:fldCharType="begin"/>
            </w:r>
            <w:r w:rsidR="00DB174F">
              <w:rPr>
                <w:noProof/>
                <w:webHidden/>
              </w:rPr>
              <w:instrText xml:space="preserve"> PAGEREF _Toc104835029 \h </w:instrText>
            </w:r>
            <w:r w:rsidR="00DB174F">
              <w:rPr>
                <w:noProof/>
                <w:webHidden/>
              </w:rPr>
            </w:r>
            <w:r w:rsidR="00DB174F">
              <w:rPr>
                <w:noProof/>
                <w:webHidden/>
              </w:rPr>
              <w:fldChar w:fldCharType="separate"/>
            </w:r>
            <w:r w:rsidR="00DB174F">
              <w:rPr>
                <w:noProof/>
                <w:webHidden/>
              </w:rPr>
              <w:t>18</w:t>
            </w:r>
            <w:r w:rsidR="00DB174F">
              <w:rPr>
                <w:noProof/>
                <w:webHidden/>
              </w:rPr>
              <w:fldChar w:fldCharType="end"/>
            </w:r>
          </w:hyperlink>
        </w:p>
        <w:p w14:paraId="0EBBC38C" w14:textId="6E3A8AD7" w:rsidR="00DB174F" w:rsidRDefault="00000000">
          <w:pPr>
            <w:pStyle w:val="Spistreci1"/>
            <w:tabs>
              <w:tab w:val="left" w:pos="660"/>
              <w:tab w:val="right" w:leader="dot" w:pos="9062"/>
            </w:tabs>
            <w:rPr>
              <w:rFonts w:eastAsiaTheme="minorEastAsia"/>
              <w:noProof/>
              <w:lang w:eastAsia="pl-PL"/>
            </w:rPr>
          </w:pPr>
          <w:hyperlink w:anchor="_Toc104835030" w:history="1">
            <w:r w:rsidR="00DB174F" w:rsidRPr="00AA6DAD">
              <w:rPr>
                <w:rStyle w:val="Hipercze"/>
                <w:noProof/>
              </w:rPr>
              <w:t>3.6.</w:t>
            </w:r>
            <w:r w:rsidR="00DB174F">
              <w:rPr>
                <w:rFonts w:eastAsiaTheme="minorEastAsia"/>
                <w:noProof/>
                <w:lang w:eastAsia="pl-PL"/>
              </w:rPr>
              <w:tab/>
            </w:r>
            <w:r w:rsidR="00DB174F" w:rsidRPr="00AA6DAD">
              <w:rPr>
                <w:rStyle w:val="Hipercze"/>
                <w:noProof/>
              </w:rPr>
              <w:t>Zakup oprogramowania specjalistycznego do zarządzania uprawnieniami (1 szt.).</w:t>
            </w:r>
            <w:r w:rsidR="00DB174F">
              <w:rPr>
                <w:noProof/>
                <w:webHidden/>
              </w:rPr>
              <w:tab/>
            </w:r>
            <w:r w:rsidR="00DB174F">
              <w:rPr>
                <w:noProof/>
                <w:webHidden/>
              </w:rPr>
              <w:fldChar w:fldCharType="begin"/>
            </w:r>
            <w:r w:rsidR="00DB174F">
              <w:rPr>
                <w:noProof/>
                <w:webHidden/>
              </w:rPr>
              <w:instrText xml:space="preserve"> PAGEREF _Toc104835030 \h </w:instrText>
            </w:r>
            <w:r w:rsidR="00DB174F">
              <w:rPr>
                <w:noProof/>
                <w:webHidden/>
              </w:rPr>
            </w:r>
            <w:r w:rsidR="00DB174F">
              <w:rPr>
                <w:noProof/>
                <w:webHidden/>
              </w:rPr>
              <w:fldChar w:fldCharType="separate"/>
            </w:r>
            <w:r w:rsidR="00DB174F">
              <w:rPr>
                <w:noProof/>
                <w:webHidden/>
              </w:rPr>
              <w:t>21</w:t>
            </w:r>
            <w:r w:rsidR="00DB174F">
              <w:rPr>
                <w:noProof/>
                <w:webHidden/>
              </w:rPr>
              <w:fldChar w:fldCharType="end"/>
            </w:r>
          </w:hyperlink>
        </w:p>
        <w:p w14:paraId="54499751" w14:textId="39FEB2BF" w:rsidR="00DB174F" w:rsidRDefault="00000000">
          <w:pPr>
            <w:pStyle w:val="Spistreci1"/>
            <w:tabs>
              <w:tab w:val="left" w:pos="660"/>
              <w:tab w:val="right" w:leader="dot" w:pos="9062"/>
            </w:tabs>
            <w:rPr>
              <w:rFonts w:eastAsiaTheme="minorEastAsia"/>
              <w:noProof/>
              <w:lang w:eastAsia="pl-PL"/>
            </w:rPr>
          </w:pPr>
          <w:hyperlink w:anchor="_Toc104835031" w:history="1">
            <w:r w:rsidR="00DB174F" w:rsidRPr="00AA6DAD">
              <w:rPr>
                <w:rStyle w:val="Hipercze"/>
                <w:noProof/>
              </w:rPr>
              <w:t>3.7.</w:t>
            </w:r>
            <w:r w:rsidR="00DB174F">
              <w:rPr>
                <w:rFonts w:eastAsiaTheme="minorEastAsia"/>
                <w:noProof/>
                <w:lang w:eastAsia="pl-PL"/>
              </w:rPr>
              <w:tab/>
            </w:r>
            <w:r w:rsidR="00DB174F" w:rsidRPr="00AA6DAD">
              <w:rPr>
                <w:rStyle w:val="Hipercze"/>
                <w:noProof/>
              </w:rPr>
              <w:t>Szkolenia dla kadry IT w zakresie obsługi sprzętu i oprogramowania (1 szt.).</w:t>
            </w:r>
            <w:r w:rsidR="00DB174F">
              <w:rPr>
                <w:noProof/>
                <w:webHidden/>
              </w:rPr>
              <w:tab/>
            </w:r>
            <w:r w:rsidR="00DB174F">
              <w:rPr>
                <w:noProof/>
                <w:webHidden/>
              </w:rPr>
              <w:fldChar w:fldCharType="begin"/>
            </w:r>
            <w:r w:rsidR="00DB174F">
              <w:rPr>
                <w:noProof/>
                <w:webHidden/>
              </w:rPr>
              <w:instrText xml:space="preserve"> PAGEREF _Toc104835031 \h </w:instrText>
            </w:r>
            <w:r w:rsidR="00DB174F">
              <w:rPr>
                <w:noProof/>
                <w:webHidden/>
              </w:rPr>
            </w:r>
            <w:r w:rsidR="00DB174F">
              <w:rPr>
                <w:noProof/>
                <w:webHidden/>
              </w:rPr>
              <w:fldChar w:fldCharType="separate"/>
            </w:r>
            <w:r w:rsidR="00DB174F">
              <w:rPr>
                <w:noProof/>
                <w:webHidden/>
              </w:rPr>
              <w:t>24</w:t>
            </w:r>
            <w:r w:rsidR="00DB174F">
              <w:rPr>
                <w:noProof/>
                <w:webHidden/>
              </w:rPr>
              <w:fldChar w:fldCharType="end"/>
            </w:r>
          </w:hyperlink>
        </w:p>
        <w:p w14:paraId="263EE6E1" w14:textId="66C26612" w:rsidR="00DB174F" w:rsidRDefault="00000000">
          <w:pPr>
            <w:pStyle w:val="Spistreci1"/>
            <w:tabs>
              <w:tab w:val="left" w:pos="440"/>
              <w:tab w:val="right" w:leader="dot" w:pos="9062"/>
            </w:tabs>
            <w:rPr>
              <w:rFonts w:eastAsiaTheme="minorEastAsia"/>
              <w:noProof/>
              <w:lang w:eastAsia="pl-PL"/>
            </w:rPr>
          </w:pPr>
          <w:hyperlink w:anchor="_Toc104835032" w:history="1">
            <w:r w:rsidR="00DB174F" w:rsidRPr="00AA6DAD">
              <w:rPr>
                <w:rStyle w:val="Hipercze"/>
                <w:noProof/>
              </w:rPr>
              <w:t>4.</w:t>
            </w:r>
            <w:r w:rsidR="00DB174F">
              <w:rPr>
                <w:rFonts w:eastAsiaTheme="minorEastAsia"/>
                <w:noProof/>
                <w:lang w:eastAsia="pl-PL"/>
              </w:rPr>
              <w:tab/>
            </w:r>
            <w:r w:rsidR="00DB174F" w:rsidRPr="00AA6DAD">
              <w:rPr>
                <w:rStyle w:val="Hipercze"/>
                <w:noProof/>
              </w:rPr>
              <w:t>Przedmiot zamówienia dla części nr 3.</w:t>
            </w:r>
            <w:r w:rsidR="00DB174F">
              <w:rPr>
                <w:noProof/>
                <w:webHidden/>
              </w:rPr>
              <w:tab/>
            </w:r>
            <w:r w:rsidR="00DB174F">
              <w:rPr>
                <w:noProof/>
                <w:webHidden/>
              </w:rPr>
              <w:fldChar w:fldCharType="begin"/>
            </w:r>
            <w:r w:rsidR="00DB174F">
              <w:rPr>
                <w:noProof/>
                <w:webHidden/>
              </w:rPr>
              <w:instrText xml:space="preserve"> PAGEREF _Toc104835032 \h </w:instrText>
            </w:r>
            <w:r w:rsidR="00DB174F">
              <w:rPr>
                <w:noProof/>
                <w:webHidden/>
              </w:rPr>
            </w:r>
            <w:r w:rsidR="00DB174F">
              <w:rPr>
                <w:noProof/>
                <w:webHidden/>
              </w:rPr>
              <w:fldChar w:fldCharType="separate"/>
            </w:r>
            <w:r w:rsidR="00DB174F">
              <w:rPr>
                <w:noProof/>
                <w:webHidden/>
              </w:rPr>
              <w:t>25</w:t>
            </w:r>
            <w:r w:rsidR="00DB174F">
              <w:rPr>
                <w:noProof/>
                <w:webHidden/>
              </w:rPr>
              <w:fldChar w:fldCharType="end"/>
            </w:r>
          </w:hyperlink>
        </w:p>
        <w:p w14:paraId="562C0128" w14:textId="2D458FB7" w:rsidR="00DB174F" w:rsidRDefault="00000000">
          <w:pPr>
            <w:pStyle w:val="Spistreci1"/>
            <w:tabs>
              <w:tab w:val="left" w:pos="660"/>
              <w:tab w:val="right" w:leader="dot" w:pos="9062"/>
            </w:tabs>
            <w:rPr>
              <w:rFonts w:eastAsiaTheme="minorEastAsia"/>
              <w:noProof/>
              <w:lang w:eastAsia="pl-PL"/>
            </w:rPr>
          </w:pPr>
          <w:hyperlink w:anchor="_Toc104835033" w:history="1">
            <w:r w:rsidR="00DB174F" w:rsidRPr="00AA6DAD">
              <w:rPr>
                <w:rStyle w:val="Hipercze"/>
                <w:noProof/>
              </w:rPr>
              <w:t>4.1.</w:t>
            </w:r>
            <w:r w:rsidR="00DB174F">
              <w:rPr>
                <w:rFonts w:eastAsiaTheme="minorEastAsia"/>
                <w:noProof/>
                <w:lang w:eastAsia="pl-PL"/>
              </w:rPr>
              <w:tab/>
            </w:r>
            <w:r w:rsidR="00DB174F" w:rsidRPr="00AA6DAD">
              <w:rPr>
                <w:rStyle w:val="Hipercze"/>
                <w:noProof/>
              </w:rPr>
              <w:t>Wymagania ogólne w zakresie dostawy sprzętu.</w:t>
            </w:r>
            <w:r w:rsidR="00DB174F">
              <w:rPr>
                <w:noProof/>
                <w:webHidden/>
              </w:rPr>
              <w:tab/>
            </w:r>
            <w:r w:rsidR="00DB174F">
              <w:rPr>
                <w:noProof/>
                <w:webHidden/>
              </w:rPr>
              <w:fldChar w:fldCharType="begin"/>
            </w:r>
            <w:r w:rsidR="00DB174F">
              <w:rPr>
                <w:noProof/>
                <w:webHidden/>
              </w:rPr>
              <w:instrText xml:space="preserve"> PAGEREF _Toc104835033 \h </w:instrText>
            </w:r>
            <w:r w:rsidR="00DB174F">
              <w:rPr>
                <w:noProof/>
                <w:webHidden/>
              </w:rPr>
            </w:r>
            <w:r w:rsidR="00DB174F">
              <w:rPr>
                <w:noProof/>
                <w:webHidden/>
              </w:rPr>
              <w:fldChar w:fldCharType="separate"/>
            </w:r>
            <w:r w:rsidR="00DB174F">
              <w:rPr>
                <w:noProof/>
                <w:webHidden/>
              </w:rPr>
              <w:t>25</w:t>
            </w:r>
            <w:r w:rsidR="00DB174F">
              <w:rPr>
                <w:noProof/>
                <w:webHidden/>
              </w:rPr>
              <w:fldChar w:fldCharType="end"/>
            </w:r>
          </w:hyperlink>
        </w:p>
        <w:p w14:paraId="713536F1" w14:textId="59C56430" w:rsidR="00DB174F" w:rsidRDefault="00000000">
          <w:pPr>
            <w:pStyle w:val="Spistreci1"/>
            <w:tabs>
              <w:tab w:val="left" w:pos="660"/>
              <w:tab w:val="right" w:leader="dot" w:pos="9062"/>
            </w:tabs>
            <w:rPr>
              <w:rFonts w:eastAsiaTheme="minorEastAsia"/>
              <w:noProof/>
              <w:lang w:eastAsia="pl-PL"/>
            </w:rPr>
          </w:pPr>
          <w:hyperlink w:anchor="_Toc104835034" w:history="1">
            <w:r w:rsidR="00DB174F" w:rsidRPr="00AA6DAD">
              <w:rPr>
                <w:rStyle w:val="Hipercze"/>
                <w:noProof/>
              </w:rPr>
              <w:t>4.2.</w:t>
            </w:r>
            <w:r w:rsidR="00DB174F">
              <w:rPr>
                <w:rFonts w:eastAsiaTheme="minorEastAsia"/>
                <w:noProof/>
                <w:lang w:eastAsia="pl-PL"/>
              </w:rPr>
              <w:tab/>
            </w:r>
            <w:r w:rsidR="00DB174F" w:rsidRPr="00AA6DAD">
              <w:rPr>
                <w:rStyle w:val="Hipercze"/>
                <w:noProof/>
              </w:rPr>
              <w:t>Zasada równoważności rozwiązań.</w:t>
            </w:r>
            <w:r w:rsidR="00DB174F">
              <w:rPr>
                <w:noProof/>
                <w:webHidden/>
              </w:rPr>
              <w:tab/>
            </w:r>
            <w:r w:rsidR="00DB174F">
              <w:rPr>
                <w:noProof/>
                <w:webHidden/>
              </w:rPr>
              <w:fldChar w:fldCharType="begin"/>
            </w:r>
            <w:r w:rsidR="00DB174F">
              <w:rPr>
                <w:noProof/>
                <w:webHidden/>
              </w:rPr>
              <w:instrText xml:space="preserve"> PAGEREF _Toc104835034 \h </w:instrText>
            </w:r>
            <w:r w:rsidR="00DB174F">
              <w:rPr>
                <w:noProof/>
                <w:webHidden/>
              </w:rPr>
            </w:r>
            <w:r w:rsidR="00DB174F">
              <w:rPr>
                <w:noProof/>
                <w:webHidden/>
              </w:rPr>
              <w:fldChar w:fldCharType="separate"/>
            </w:r>
            <w:r w:rsidR="00DB174F">
              <w:rPr>
                <w:noProof/>
                <w:webHidden/>
              </w:rPr>
              <w:t>26</w:t>
            </w:r>
            <w:r w:rsidR="00DB174F">
              <w:rPr>
                <w:noProof/>
                <w:webHidden/>
              </w:rPr>
              <w:fldChar w:fldCharType="end"/>
            </w:r>
          </w:hyperlink>
        </w:p>
        <w:p w14:paraId="2189AC78" w14:textId="026A2F84" w:rsidR="00DB174F" w:rsidRDefault="00000000">
          <w:pPr>
            <w:pStyle w:val="Spistreci1"/>
            <w:tabs>
              <w:tab w:val="left" w:pos="660"/>
              <w:tab w:val="right" w:leader="dot" w:pos="9062"/>
            </w:tabs>
            <w:rPr>
              <w:rFonts w:eastAsiaTheme="minorEastAsia"/>
              <w:noProof/>
              <w:lang w:eastAsia="pl-PL"/>
            </w:rPr>
          </w:pPr>
          <w:hyperlink w:anchor="_Toc104835035" w:history="1">
            <w:r w:rsidR="00DB174F" w:rsidRPr="00AA6DAD">
              <w:rPr>
                <w:rStyle w:val="Hipercze"/>
                <w:noProof/>
              </w:rPr>
              <w:t>4.3.</w:t>
            </w:r>
            <w:r w:rsidR="00DB174F">
              <w:rPr>
                <w:rFonts w:eastAsiaTheme="minorEastAsia"/>
                <w:noProof/>
                <w:lang w:eastAsia="pl-PL"/>
              </w:rPr>
              <w:tab/>
            </w:r>
            <w:r w:rsidR="00DB174F" w:rsidRPr="00AA6DAD">
              <w:rPr>
                <w:rStyle w:val="Hipercze"/>
                <w:noProof/>
              </w:rPr>
              <w:t>Zakup laptopów (83 szt.).</w:t>
            </w:r>
            <w:r w:rsidR="00DB174F">
              <w:rPr>
                <w:noProof/>
                <w:webHidden/>
              </w:rPr>
              <w:tab/>
            </w:r>
            <w:r w:rsidR="00DB174F">
              <w:rPr>
                <w:noProof/>
                <w:webHidden/>
              </w:rPr>
              <w:fldChar w:fldCharType="begin"/>
            </w:r>
            <w:r w:rsidR="00DB174F">
              <w:rPr>
                <w:noProof/>
                <w:webHidden/>
              </w:rPr>
              <w:instrText xml:space="preserve"> PAGEREF _Toc104835035 \h </w:instrText>
            </w:r>
            <w:r w:rsidR="00DB174F">
              <w:rPr>
                <w:noProof/>
                <w:webHidden/>
              </w:rPr>
            </w:r>
            <w:r w:rsidR="00DB174F">
              <w:rPr>
                <w:noProof/>
                <w:webHidden/>
              </w:rPr>
              <w:fldChar w:fldCharType="separate"/>
            </w:r>
            <w:r w:rsidR="00DB174F">
              <w:rPr>
                <w:noProof/>
                <w:webHidden/>
              </w:rPr>
              <w:t>28</w:t>
            </w:r>
            <w:r w:rsidR="00DB174F">
              <w:rPr>
                <w:noProof/>
                <w:webHidden/>
              </w:rPr>
              <w:fldChar w:fldCharType="end"/>
            </w:r>
          </w:hyperlink>
        </w:p>
        <w:p w14:paraId="39AA473E" w14:textId="41135A0E" w:rsidR="00DB174F" w:rsidRDefault="00000000">
          <w:pPr>
            <w:pStyle w:val="Spistreci1"/>
            <w:tabs>
              <w:tab w:val="left" w:pos="660"/>
              <w:tab w:val="right" w:leader="dot" w:pos="9062"/>
            </w:tabs>
            <w:rPr>
              <w:rFonts w:eastAsiaTheme="minorEastAsia"/>
              <w:noProof/>
              <w:lang w:eastAsia="pl-PL"/>
            </w:rPr>
          </w:pPr>
          <w:hyperlink w:anchor="_Toc104835036" w:history="1">
            <w:r w:rsidR="00DB174F" w:rsidRPr="00AA6DAD">
              <w:rPr>
                <w:rStyle w:val="Hipercze"/>
                <w:noProof/>
              </w:rPr>
              <w:t>4.4.</w:t>
            </w:r>
            <w:r w:rsidR="00DB174F">
              <w:rPr>
                <w:rFonts w:eastAsiaTheme="minorEastAsia"/>
                <w:noProof/>
                <w:lang w:eastAsia="pl-PL"/>
              </w:rPr>
              <w:tab/>
            </w:r>
            <w:r w:rsidR="00DB174F" w:rsidRPr="00AA6DAD">
              <w:rPr>
                <w:rStyle w:val="Hipercze"/>
                <w:noProof/>
              </w:rPr>
              <w:t>Zakup komputerów stacjonarnych (12 szt.).</w:t>
            </w:r>
            <w:r w:rsidR="00DB174F">
              <w:rPr>
                <w:noProof/>
                <w:webHidden/>
              </w:rPr>
              <w:tab/>
            </w:r>
            <w:r w:rsidR="00DB174F">
              <w:rPr>
                <w:noProof/>
                <w:webHidden/>
              </w:rPr>
              <w:fldChar w:fldCharType="begin"/>
            </w:r>
            <w:r w:rsidR="00DB174F">
              <w:rPr>
                <w:noProof/>
                <w:webHidden/>
              </w:rPr>
              <w:instrText xml:space="preserve"> PAGEREF _Toc104835036 \h </w:instrText>
            </w:r>
            <w:r w:rsidR="00DB174F">
              <w:rPr>
                <w:noProof/>
                <w:webHidden/>
              </w:rPr>
            </w:r>
            <w:r w:rsidR="00DB174F">
              <w:rPr>
                <w:noProof/>
                <w:webHidden/>
              </w:rPr>
              <w:fldChar w:fldCharType="separate"/>
            </w:r>
            <w:r w:rsidR="00DB174F">
              <w:rPr>
                <w:noProof/>
                <w:webHidden/>
              </w:rPr>
              <w:t>31</w:t>
            </w:r>
            <w:r w:rsidR="00DB174F">
              <w:rPr>
                <w:noProof/>
                <w:webHidden/>
              </w:rPr>
              <w:fldChar w:fldCharType="end"/>
            </w:r>
          </w:hyperlink>
        </w:p>
        <w:p w14:paraId="547BF295" w14:textId="5C2EDBA6" w:rsidR="00DB174F" w:rsidRDefault="00000000">
          <w:pPr>
            <w:pStyle w:val="Spistreci1"/>
            <w:tabs>
              <w:tab w:val="left" w:pos="660"/>
              <w:tab w:val="right" w:leader="dot" w:pos="9062"/>
            </w:tabs>
            <w:rPr>
              <w:rFonts w:eastAsiaTheme="minorEastAsia"/>
              <w:noProof/>
              <w:lang w:eastAsia="pl-PL"/>
            </w:rPr>
          </w:pPr>
          <w:hyperlink w:anchor="_Toc104835037" w:history="1">
            <w:r w:rsidR="00DB174F" w:rsidRPr="00AA6DAD">
              <w:rPr>
                <w:rStyle w:val="Hipercze"/>
                <w:noProof/>
              </w:rPr>
              <w:t>4.5.</w:t>
            </w:r>
            <w:r w:rsidR="00DB174F">
              <w:rPr>
                <w:rFonts w:eastAsiaTheme="minorEastAsia"/>
                <w:noProof/>
                <w:lang w:eastAsia="pl-PL"/>
              </w:rPr>
              <w:tab/>
            </w:r>
            <w:r w:rsidR="00DB174F" w:rsidRPr="00AA6DAD">
              <w:rPr>
                <w:rStyle w:val="Hipercze"/>
                <w:noProof/>
              </w:rPr>
              <w:t>Zakup tabletów (3 szt.).</w:t>
            </w:r>
            <w:r w:rsidR="00DB174F">
              <w:rPr>
                <w:noProof/>
                <w:webHidden/>
              </w:rPr>
              <w:tab/>
            </w:r>
            <w:r w:rsidR="00DB174F">
              <w:rPr>
                <w:noProof/>
                <w:webHidden/>
              </w:rPr>
              <w:fldChar w:fldCharType="begin"/>
            </w:r>
            <w:r w:rsidR="00DB174F">
              <w:rPr>
                <w:noProof/>
                <w:webHidden/>
              </w:rPr>
              <w:instrText xml:space="preserve"> PAGEREF _Toc104835037 \h </w:instrText>
            </w:r>
            <w:r w:rsidR="00DB174F">
              <w:rPr>
                <w:noProof/>
                <w:webHidden/>
              </w:rPr>
            </w:r>
            <w:r w:rsidR="00DB174F">
              <w:rPr>
                <w:noProof/>
                <w:webHidden/>
              </w:rPr>
              <w:fldChar w:fldCharType="separate"/>
            </w:r>
            <w:r w:rsidR="00DB174F">
              <w:rPr>
                <w:noProof/>
                <w:webHidden/>
              </w:rPr>
              <w:t>33</w:t>
            </w:r>
            <w:r w:rsidR="00DB174F">
              <w:rPr>
                <w:noProof/>
                <w:webHidden/>
              </w:rPr>
              <w:fldChar w:fldCharType="end"/>
            </w:r>
          </w:hyperlink>
        </w:p>
        <w:p w14:paraId="32162EE6" w14:textId="6B115015" w:rsidR="00DB174F" w:rsidRDefault="00000000">
          <w:pPr>
            <w:pStyle w:val="Spistreci1"/>
            <w:tabs>
              <w:tab w:val="left" w:pos="660"/>
              <w:tab w:val="right" w:leader="dot" w:pos="9062"/>
            </w:tabs>
            <w:rPr>
              <w:rFonts w:eastAsiaTheme="minorEastAsia"/>
              <w:noProof/>
              <w:lang w:eastAsia="pl-PL"/>
            </w:rPr>
          </w:pPr>
          <w:hyperlink w:anchor="_Toc104835038" w:history="1">
            <w:r w:rsidR="00DB174F" w:rsidRPr="00AA6DAD">
              <w:rPr>
                <w:rStyle w:val="Hipercze"/>
                <w:noProof/>
              </w:rPr>
              <w:t>4.6.</w:t>
            </w:r>
            <w:r w:rsidR="00DB174F">
              <w:rPr>
                <w:rFonts w:eastAsiaTheme="minorEastAsia"/>
                <w:noProof/>
                <w:lang w:eastAsia="pl-PL"/>
              </w:rPr>
              <w:tab/>
            </w:r>
            <w:r w:rsidR="00DB174F" w:rsidRPr="00AA6DAD">
              <w:rPr>
                <w:rStyle w:val="Hipercze"/>
                <w:noProof/>
              </w:rPr>
              <w:t>Ubezpieczenie sprzętu komputerowego (98 szt.).</w:t>
            </w:r>
            <w:r w:rsidR="00DB174F">
              <w:rPr>
                <w:noProof/>
                <w:webHidden/>
              </w:rPr>
              <w:tab/>
            </w:r>
            <w:r w:rsidR="00DB174F">
              <w:rPr>
                <w:noProof/>
                <w:webHidden/>
              </w:rPr>
              <w:fldChar w:fldCharType="begin"/>
            </w:r>
            <w:r w:rsidR="00DB174F">
              <w:rPr>
                <w:noProof/>
                <w:webHidden/>
              </w:rPr>
              <w:instrText xml:space="preserve"> PAGEREF _Toc104835038 \h </w:instrText>
            </w:r>
            <w:r w:rsidR="00DB174F">
              <w:rPr>
                <w:noProof/>
                <w:webHidden/>
              </w:rPr>
            </w:r>
            <w:r w:rsidR="00DB174F">
              <w:rPr>
                <w:noProof/>
                <w:webHidden/>
              </w:rPr>
              <w:fldChar w:fldCharType="separate"/>
            </w:r>
            <w:r w:rsidR="00DB174F">
              <w:rPr>
                <w:noProof/>
                <w:webHidden/>
              </w:rPr>
              <w:t>33</w:t>
            </w:r>
            <w:r w:rsidR="00DB174F">
              <w:rPr>
                <w:noProof/>
                <w:webHidden/>
              </w:rPr>
              <w:fldChar w:fldCharType="end"/>
            </w:r>
          </w:hyperlink>
        </w:p>
        <w:p w14:paraId="1811EF32" w14:textId="053E6971" w:rsidR="00DB174F" w:rsidRDefault="00000000">
          <w:pPr>
            <w:pStyle w:val="Spistreci1"/>
            <w:tabs>
              <w:tab w:val="left" w:pos="660"/>
              <w:tab w:val="right" w:leader="dot" w:pos="9062"/>
            </w:tabs>
            <w:rPr>
              <w:rFonts w:eastAsiaTheme="minorEastAsia"/>
              <w:noProof/>
              <w:lang w:eastAsia="pl-PL"/>
            </w:rPr>
          </w:pPr>
          <w:hyperlink w:anchor="_Toc104835039" w:history="1">
            <w:r w:rsidR="00DB174F" w:rsidRPr="00AA6DAD">
              <w:rPr>
                <w:rStyle w:val="Hipercze"/>
                <w:noProof/>
              </w:rPr>
              <w:t>4.7.</w:t>
            </w:r>
            <w:r w:rsidR="00DB174F">
              <w:rPr>
                <w:rFonts w:eastAsiaTheme="minorEastAsia"/>
                <w:noProof/>
                <w:lang w:eastAsia="pl-PL"/>
              </w:rPr>
              <w:tab/>
            </w:r>
            <w:r w:rsidR="00DB174F" w:rsidRPr="00AA6DAD">
              <w:rPr>
                <w:rStyle w:val="Hipercze"/>
                <w:noProof/>
              </w:rPr>
              <w:t>Zapewnienie dostępu do Internetu (8 szt.).</w:t>
            </w:r>
            <w:r w:rsidR="00DB174F">
              <w:rPr>
                <w:noProof/>
                <w:webHidden/>
              </w:rPr>
              <w:tab/>
            </w:r>
            <w:r w:rsidR="00DB174F">
              <w:rPr>
                <w:noProof/>
                <w:webHidden/>
              </w:rPr>
              <w:fldChar w:fldCharType="begin"/>
            </w:r>
            <w:r w:rsidR="00DB174F">
              <w:rPr>
                <w:noProof/>
                <w:webHidden/>
              </w:rPr>
              <w:instrText xml:space="preserve"> PAGEREF _Toc104835039 \h </w:instrText>
            </w:r>
            <w:r w:rsidR="00DB174F">
              <w:rPr>
                <w:noProof/>
                <w:webHidden/>
              </w:rPr>
            </w:r>
            <w:r w:rsidR="00DB174F">
              <w:rPr>
                <w:noProof/>
                <w:webHidden/>
              </w:rPr>
              <w:fldChar w:fldCharType="separate"/>
            </w:r>
            <w:r w:rsidR="00DB174F">
              <w:rPr>
                <w:noProof/>
                <w:webHidden/>
              </w:rPr>
              <w:t>34</w:t>
            </w:r>
            <w:r w:rsidR="00DB174F">
              <w:rPr>
                <w:noProof/>
                <w:webHidden/>
              </w:rPr>
              <w:fldChar w:fldCharType="end"/>
            </w:r>
          </w:hyperlink>
        </w:p>
        <w:p w14:paraId="2A65691C" w14:textId="03120924" w:rsidR="00EF3894" w:rsidRDefault="00EF3894" w:rsidP="00884F76">
          <w:pPr>
            <w:spacing w:line="276" w:lineRule="auto"/>
          </w:pPr>
          <w:r>
            <w:rPr>
              <w:b/>
              <w:bCs/>
            </w:rPr>
            <w:fldChar w:fldCharType="end"/>
          </w:r>
        </w:p>
      </w:sdtContent>
    </w:sdt>
    <w:p w14:paraId="796E12B1" w14:textId="09ADB18F" w:rsidR="00EF3894" w:rsidRDefault="00EF3894" w:rsidP="00884F76">
      <w:pPr>
        <w:spacing w:line="276" w:lineRule="auto"/>
        <w:rPr>
          <w:sz w:val="44"/>
          <w:szCs w:val="44"/>
        </w:rPr>
      </w:pPr>
      <w:r>
        <w:rPr>
          <w:sz w:val="44"/>
          <w:szCs w:val="44"/>
        </w:rPr>
        <w:br w:type="page"/>
      </w:r>
    </w:p>
    <w:p w14:paraId="67816582" w14:textId="765F7882" w:rsidR="00A46045" w:rsidRDefault="00A922E9" w:rsidP="00884F76">
      <w:pPr>
        <w:pStyle w:val="Nagwek1"/>
        <w:numPr>
          <w:ilvl w:val="0"/>
          <w:numId w:val="1"/>
        </w:numPr>
        <w:spacing w:line="276" w:lineRule="auto"/>
      </w:pPr>
      <w:bookmarkStart w:id="1" w:name="_Toc104835018"/>
      <w:r>
        <w:lastRenderedPageBreak/>
        <w:t>Zestawienie ilościowe.</w:t>
      </w:r>
      <w:bookmarkEnd w:id="1"/>
    </w:p>
    <w:p w14:paraId="479F1CA5" w14:textId="5BC5B6C3" w:rsidR="00A922E9" w:rsidRDefault="00A922E9" w:rsidP="00884F76">
      <w:pPr>
        <w:spacing w:line="276" w:lineRule="auto"/>
      </w:pPr>
    </w:p>
    <w:p w14:paraId="4B014150" w14:textId="69A007B9" w:rsidR="00422E49" w:rsidRDefault="00422E49" w:rsidP="00884F76">
      <w:pPr>
        <w:spacing w:line="276" w:lineRule="auto"/>
        <w:jc w:val="both"/>
        <w:rPr>
          <w:rFonts w:cstheme="minorHAnsi"/>
        </w:rPr>
      </w:pPr>
      <w:r>
        <w:t xml:space="preserve">Część nr 1 – </w:t>
      </w:r>
      <w:r w:rsidR="001D7B10">
        <w:rPr>
          <w:rFonts w:cstheme="minorHAnsi"/>
        </w:rPr>
        <w:t xml:space="preserve">Dostawa sprzętu </w:t>
      </w:r>
      <w:r w:rsidR="00DF7ACD">
        <w:rPr>
          <w:rFonts w:cstheme="minorHAnsi"/>
        </w:rPr>
        <w:t xml:space="preserve">i oprogramowania </w:t>
      </w:r>
      <w:r w:rsidR="001D7B10">
        <w:rPr>
          <w:rFonts w:cstheme="minorHAnsi"/>
        </w:rPr>
        <w:t>informatycznego</w:t>
      </w:r>
      <w:r w:rsidR="00DF7ACD">
        <w:rPr>
          <w:rFonts w:cstheme="minorHAnsi"/>
        </w:rPr>
        <w:t xml:space="preserve"> dla pracowników biurowych</w:t>
      </w:r>
      <w:r w:rsidR="00597567">
        <w:rPr>
          <w:rFonts w:cstheme="minorHAnsi"/>
        </w:rPr>
        <w:t>.</w:t>
      </w:r>
    </w:p>
    <w:tbl>
      <w:tblPr>
        <w:tblStyle w:val="Tabela-Siatka"/>
        <w:tblW w:w="0" w:type="auto"/>
        <w:tblLook w:val="04A0" w:firstRow="1" w:lastRow="0" w:firstColumn="1" w:lastColumn="0" w:noHBand="0" w:noVBand="1"/>
      </w:tblPr>
      <w:tblGrid>
        <w:gridCol w:w="480"/>
        <w:gridCol w:w="5584"/>
        <w:gridCol w:w="2998"/>
      </w:tblGrid>
      <w:tr w:rsidR="00422E49" w14:paraId="2A944C84" w14:textId="77777777" w:rsidTr="00A975DA">
        <w:trPr>
          <w:trHeight w:val="504"/>
        </w:trPr>
        <w:tc>
          <w:tcPr>
            <w:tcW w:w="480" w:type="dxa"/>
            <w:shd w:val="clear" w:color="auto" w:fill="D9D9D9" w:themeFill="background1" w:themeFillShade="D9"/>
            <w:vAlign w:val="center"/>
          </w:tcPr>
          <w:p w14:paraId="74D0910B" w14:textId="45879ECE" w:rsidR="00422E49" w:rsidRDefault="00422E49" w:rsidP="00884F76">
            <w:pPr>
              <w:spacing w:line="276" w:lineRule="auto"/>
              <w:jc w:val="center"/>
            </w:pPr>
            <w:r>
              <w:t>Lp.</w:t>
            </w:r>
          </w:p>
        </w:tc>
        <w:tc>
          <w:tcPr>
            <w:tcW w:w="5584" w:type="dxa"/>
            <w:shd w:val="clear" w:color="auto" w:fill="D9D9D9" w:themeFill="background1" w:themeFillShade="D9"/>
            <w:vAlign w:val="center"/>
          </w:tcPr>
          <w:p w14:paraId="00594857" w14:textId="3DA9AB43" w:rsidR="00422E49" w:rsidRDefault="00422E49" w:rsidP="00884F76">
            <w:pPr>
              <w:spacing w:line="276" w:lineRule="auto"/>
              <w:jc w:val="center"/>
            </w:pPr>
            <w:r>
              <w:t>Nazwa</w:t>
            </w:r>
          </w:p>
        </w:tc>
        <w:tc>
          <w:tcPr>
            <w:tcW w:w="2998" w:type="dxa"/>
            <w:shd w:val="clear" w:color="auto" w:fill="D9D9D9" w:themeFill="background1" w:themeFillShade="D9"/>
            <w:vAlign w:val="center"/>
          </w:tcPr>
          <w:p w14:paraId="7C38D019" w14:textId="5EFE8629" w:rsidR="00422E49" w:rsidRDefault="00422E49" w:rsidP="00884F76">
            <w:pPr>
              <w:spacing w:line="276" w:lineRule="auto"/>
              <w:jc w:val="center"/>
            </w:pPr>
            <w:r>
              <w:t>Ilość</w:t>
            </w:r>
          </w:p>
        </w:tc>
      </w:tr>
      <w:tr w:rsidR="00597567" w14:paraId="30F2AF79" w14:textId="77777777" w:rsidTr="00A975DA">
        <w:tc>
          <w:tcPr>
            <w:tcW w:w="480" w:type="dxa"/>
          </w:tcPr>
          <w:p w14:paraId="1E20705A" w14:textId="4D8BBD0D" w:rsidR="00597567" w:rsidRDefault="00597567" w:rsidP="00884F76">
            <w:pPr>
              <w:spacing w:line="276" w:lineRule="auto"/>
            </w:pPr>
            <w:r>
              <w:t>1.</w:t>
            </w:r>
          </w:p>
        </w:tc>
        <w:tc>
          <w:tcPr>
            <w:tcW w:w="5584" w:type="dxa"/>
          </w:tcPr>
          <w:p w14:paraId="5D82E6FD" w14:textId="41C19A9C" w:rsidR="00597567" w:rsidRDefault="00264BD7" w:rsidP="00884F76">
            <w:pPr>
              <w:spacing w:line="276" w:lineRule="auto"/>
            </w:pPr>
            <w:r>
              <w:t>Z</w:t>
            </w:r>
            <w:r w:rsidRPr="00264BD7">
              <w:t>akup laptopów z oprogramowaniem biurowym</w:t>
            </w:r>
          </w:p>
        </w:tc>
        <w:tc>
          <w:tcPr>
            <w:tcW w:w="2998" w:type="dxa"/>
          </w:tcPr>
          <w:p w14:paraId="01E45DE4" w14:textId="4EDE40A6" w:rsidR="00597567" w:rsidRDefault="00264BD7" w:rsidP="00884F76">
            <w:pPr>
              <w:spacing w:line="276" w:lineRule="auto"/>
            </w:pPr>
            <w:r>
              <w:t>3</w:t>
            </w:r>
            <w:r w:rsidR="00597567">
              <w:t xml:space="preserve"> szt.</w:t>
            </w:r>
          </w:p>
        </w:tc>
      </w:tr>
      <w:tr w:rsidR="00597567" w14:paraId="61A63F18" w14:textId="77777777" w:rsidTr="00A975DA">
        <w:tc>
          <w:tcPr>
            <w:tcW w:w="480" w:type="dxa"/>
          </w:tcPr>
          <w:p w14:paraId="49C963E1" w14:textId="337AD66F" w:rsidR="00597567" w:rsidRDefault="00597567" w:rsidP="00884F76">
            <w:pPr>
              <w:spacing w:line="276" w:lineRule="auto"/>
            </w:pPr>
            <w:r>
              <w:t>2.</w:t>
            </w:r>
          </w:p>
        </w:tc>
        <w:tc>
          <w:tcPr>
            <w:tcW w:w="5584" w:type="dxa"/>
          </w:tcPr>
          <w:p w14:paraId="4E098E0C" w14:textId="6C452F42" w:rsidR="00597567" w:rsidRDefault="00264BD7" w:rsidP="00884F76">
            <w:pPr>
              <w:spacing w:line="276" w:lineRule="auto"/>
            </w:pPr>
            <w:r>
              <w:t>Z</w:t>
            </w:r>
            <w:r w:rsidRPr="00264BD7">
              <w:t>akup stacji roboczych z</w:t>
            </w:r>
            <w:r>
              <w:t xml:space="preserve"> </w:t>
            </w:r>
            <w:r w:rsidRPr="00264BD7">
              <w:t>oprogramowaniem biurowym</w:t>
            </w:r>
          </w:p>
        </w:tc>
        <w:tc>
          <w:tcPr>
            <w:tcW w:w="2998" w:type="dxa"/>
          </w:tcPr>
          <w:p w14:paraId="5F9B3DFF" w14:textId="7E333D9C" w:rsidR="00597567" w:rsidRDefault="00264BD7" w:rsidP="00884F76">
            <w:pPr>
              <w:spacing w:line="276" w:lineRule="auto"/>
            </w:pPr>
            <w:r>
              <w:t>3</w:t>
            </w:r>
            <w:r w:rsidR="00597567">
              <w:t xml:space="preserve"> szt.</w:t>
            </w:r>
          </w:p>
        </w:tc>
      </w:tr>
    </w:tbl>
    <w:p w14:paraId="357E88D0" w14:textId="77777777" w:rsidR="00264BD7" w:rsidRDefault="00264BD7" w:rsidP="00884F76">
      <w:pPr>
        <w:spacing w:line="276" w:lineRule="auto"/>
      </w:pPr>
    </w:p>
    <w:p w14:paraId="63624D25" w14:textId="0274C5CD" w:rsidR="00422E49" w:rsidRDefault="00264BD7" w:rsidP="00884F76">
      <w:pPr>
        <w:spacing w:line="276" w:lineRule="auto"/>
      </w:pPr>
      <w:r>
        <w:t>Część nr 2 – Dostawa sprzętu i oprogramowania informatycznego na potrzeby serwerowni oraz zakup usług szkolenia.</w:t>
      </w:r>
    </w:p>
    <w:tbl>
      <w:tblPr>
        <w:tblStyle w:val="Tabela-Siatka"/>
        <w:tblW w:w="0" w:type="auto"/>
        <w:tblLook w:val="04A0" w:firstRow="1" w:lastRow="0" w:firstColumn="1" w:lastColumn="0" w:noHBand="0" w:noVBand="1"/>
      </w:tblPr>
      <w:tblGrid>
        <w:gridCol w:w="480"/>
        <w:gridCol w:w="5584"/>
        <w:gridCol w:w="2998"/>
      </w:tblGrid>
      <w:tr w:rsidR="00264BD7" w14:paraId="0E043D69" w14:textId="77777777" w:rsidTr="00A87782">
        <w:trPr>
          <w:trHeight w:val="504"/>
        </w:trPr>
        <w:tc>
          <w:tcPr>
            <w:tcW w:w="480" w:type="dxa"/>
            <w:shd w:val="clear" w:color="auto" w:fill="D9D9D9" w:themeFill="background1" w:themeFillShade="D9"/>
            <w:vAlign w:val="center"/>
          </w:tcPr>
          <w:p w14:paraId="34538C1C" w14:textId="77777777" w:rsidR="00264BD7" w:rsidRDefault="00264BD7" w:rsidP="00884F76">
            <w:pPr>
              <w:spacing w:line="276" w:lineRule="auto"/>
              <w:jc w:val="center"/>
            </w:pPr>
            <w:r>
              <w:t>Lp.</w:t>
            </w:r>
          </w:p>
        </w:tc>
        <w:tc>
          <w:tcPr>
            <w:tcW w:w="5584" w:type="dxa"/>
            <w:shd w:val="clear" w:color="auto" w:fill="D9D9D9" w:themeFill="background1" w:themeFillShade="D9"/>
            <w:vAlign w:val="center"/>
          </w:tcPr>
          <w:p w14:paraId="0432D821" w14:textId="77777777" w:rsidR="00264BD7" w:rsidRDefault="00264BD7" w:rsidP="00884F76">
            <w:pPr>
              <w:spacing w:line="276" w:lineRule="auto"/>
              <w:jc w:val="center"/>
            </w:pPr>
            <w:r>
              <w:t>Nazwa</w:t>
            </w:r>
          </w:p>
        </w:tc>
        <w:tc>
          <w:tcPr>
            <w:tcW w:w="2998" w:type="dxa"/>
            <w:shd w:val="clear" w:color="auto" w:fill="D9D9D9" w:themeFill="background1" w:themeFillShade="D9"/>
            <w:vAlign w:val="center"/>
          </w:tcPr>
          <w:p w14:paraId="2D9A282E" w14:textId="77777777" w:rsidR="00264BD7" w:rsidRDefault="00264BD7" w:rsidP="00884F76">
            <w:pPr>
              <w:spacing w:line="276" w:lineRule="auto"/>
              <w:jc w:val="center"/>
            </w:pPr>
            <w:r>
              <w:t>Ilość</w:t>
            </w:r>
          </w:p>
        </w:tc>
      </w:tr>
      <w:tr w:rsidR="00264BD7" w14:paraId="71ADFFCA" w14:textId="77777777" w:rsidTr="00A87782">
        <w:tc>
          <w:tcPr>
            <w:tcW w:w="480" w:type="dxa"/>
          </w:tcPr>
          <w:p w14:paraId="53B4B0AC" w14:textId="77777777" w:rsidR="00264BD7" w:rsidRDefault="00264BD7" w:rsidP="00884F76">
            <w:pPr>
              <w:spacing w:line="276" w:lineRule="auto"/>
            </w:pPr>
            <w:r>
              <w:t>1.</w:t>
            </w:r>
          </w:p>
        </w:tc>
        <w:tc>
          <w:tcPr>
            <w:tcW w:w="5584" w:type="dxa"/>
          </w:tcPr>
          <w:p w14:paraId="55EA93EB" w14:textId="4226C44A" w:rsidR="00264BD7" w:rsidRDefault="00264BD7" w:rsidP="00884F76">
            <w:pPr>
              <w:spacing w:line="276" w:lineRule="auto"/>
            </w:pPr>
            <w:r>
              <w:t>Z</w:t>
            </w:r>
            <w:r w:rsidRPr="00264BD7">
              <w:t>akup pamięci RAM do serwera</w:t>
            </w:r>
          </w:p>
        </w:tc>
        <w:tc>
          <w:tcPr>
            <w:tcW w:w="2998" w:type="dxa"/>
          </w:tcPr>
          <w:p w14:paraId="23398B9E" w14:textId="5EC51457" w:rsidR="00264BD7" w:rsidRDefault="00264BD7" w:rsidP="00884F76">
            <w:pPr>
              <w:spacing w:line="276" w:lineRule="auto"/>
            </w:pPr>
            <w:r>
              <w:t>1 szt.</w:t>
            </w:r>
          </w:p>
        </w:tc>
      </w:tr>
      <w:tr w:rsidR="00264BD7" w14:paraId="580197C4" w14:textId="77777777" w:rsidTr="00A87782">
        <w:tc>
          <w:tcPr>
            <w:tcW w:w="480" w:type="dxa"/>
          </w:tcPr>
          <w:p w14:paraId="3B3AEEF4" w14:textId="77777777" w:rsidR="00264BD7" w:rsidRDefault="00264BD7" w:rsidP="00884F76">
            <w:pPr>
              <w:spacing w:line="276" w:lineRule="auto"/>
            </w:pPr>
            <w:r>
              <w:t>2.</w:t>
            </w:r>
          </w:p>
        </w:tc>
        <w:tc>
          <w:tcPr>
            <w:tcW w:w="5584" w:type="dxa"/>
          </w:tcPr>
          <w:p w14:paraId="5EEDE92B" w14:textId="4D714614" w:rsidR="00264BD7" w:rsidRDefault="00264BD7" w:rsidP="00884F76">
            <w:pPr>
              <w:spacing w:line="276" w:lineRule="auto"/>
            </w:pPr>
            <w:r>
              <w:t>Z</w:t>
            </w:r>
            <w:r w:rsidRPr="00264BD7">
              <w:t>akup dysków do urządzenia NAS</w:t>
            </w:r>
          </w:p>
        </w:tc>
        <w:tc>
          <w:tcPr>
            <w:tcW w:w="2998" w:type="dxa"/>
          </w:tcPr>
          <w:p w14:paraId="6817115A" w14:textId="66BF3A52" w:rsidR="00264BD7" w:rsidRDefault="00264BD7" w:rsidP="00884F76">
            <w:pPr>
              <w:spacing w:line="276" w:lineRule="auto"/>
            </w:pPr>
            <w:r>
              <w:t>4 szt.</w:t>
            </w:r>
          </w:p>
        </w:tc>
      </w:tr>
      <w:tr w:rsidR="00264BD7" w14:paraId="69AF9FF4" w14:textId="77777777" w:rsidTr="00A87782">
        <w:tc>
          <w:tcPr>
            <w:tcW w:w="480" w:type="dxa"/>
          </w:tcPr>
          <w:p w14:paraId="20BFF62D" w14:textId="2C92CE31" w:rsidR="00264BD7" w:rsidRDefault="00264BD7" w:rsidP="00884F76">
            <w:pPr>
              <w:spacing w:line="276" w:lineRule="auto"/>
            </w:pPr>
            <w:r>
              <w:t>3.</w:t>
            </w:r>
          </w:p>
        </w:tc>
        <w:tc>
          <w:tcPr>
            <w:tcW w:w="5584" w:type="dxa"/>
          </w:tcPr>
          <w:p w14:paraId="7F53E792" w14:textId="17BF137B" w:rsidR="00264BD7" w:rsidRDefault="00264BD7" w:rsidP="00884F76">
            <w:pPr>
              <w:spacing w:line="276" w:lineRule="auto"/>
            </w:pPr>
            <w:r>
              <w:t>Z</w:t>
            </w:r>
            <w:r w:rsidRPr="00264BD7">
              <w:t>akup urządzenia UTM</w:t>
            </w:r>
          </w:p>
        </w:tc>
        <w:tc>
          <w:tcPr>
            <w:tcW w:w="2998" w:type="dxa"/>
          </w:tcPr>
          <w:p w14:paraId="50E7DA54" w14:textId="7E3DF26F" w:rsidR="00264BD7" w:rsidRDefault="00264BD7" w:rsidP="00884F76">
            <w:pPr>
              <w:spacing w:line="276" w:lineRule="auto"/>
            </w:pPr>
            <w:r>
              <w:t>1 szt.</w:t>
            </w:r>
          </w:p>
        </w:tc>
      </w:tr>
      <w:tr w:rsidR="00264BD7" w14:paraId="387291BC" w14:textId="77777777" w:rsidTr="00A87782">
        <w:tc>
          <w:tcPr>
            <w:tcW w:w="480" w:type="dxa"/>
          </w:tcPr>
          <w:p w14:paraId="796622F6" w14:textId="24ECA241" w:rsidR="00264BD7" w:rsidRDefault="00264BD7" w:rsidP="00884F76">
            <w:pPr>
              <w:spacing w:line="276" w:lineRule="auto"/>
            </w:pPr>
            <w:r>
              <w:t>4.</w:t>
            </w:r>
          </w:p>
        </w:tc>
        <w:tc>
          <w:tcPr>
            <w:tcW w:w="5584" w:type="dxa"/>
          </w:tcPr>
          <w:p w14:paraId="5E583CDA" w14:textId="0AF013CF" w:rsidR="00264BD7" w:rsidRDefault="00264BD7" w:rsidP="00884F76">
            <w:pPr>
              <w:spacing w:line="276" w:lineRule="auto"/>
            </w:pPr>
            <w:r>
              <w:t>Z</w:t>
            </w:r>
            <w:r w:rsidRPr="00264BD7">
              <w:t>akup oprogramowania specjalistycznego do zarządzania uprawnieniami</w:t>
            </w:r>
          </w:p>
        </w:tc>
        <w:tc>
          <w:tcPr>
            <w:tcW w:w="2998" w:type="dxa"/>
          </w:tcPr>
          <w:p w14:paraId="7A2354A1" w14:textId="4C9FCCCC" w:rsidR="00264BD7" w:rsidRDefault="00264BD7" w:rsidP="00884F76">
            <w:pPr>
              <w:spacing w:line="276" w:lineRule="auto"/>
            </w:pPr>
            <w:r>
              <w:t>1 szt.</w:t>
            </w:r>
          </w:p>
        </w:tc>
      </w:tr>
      <w:tr w:rsidR="00264BD7" w14:paraId="11BD8E6C" w14:textId="77777777" w:rsidTr="00A87782">
        <w:tc>
          <w:tcPr>
            <w:tcW w:w="480" w:type="dxa"/>
          </w:tcPr>
          <w:p w14:paraId="5E148C44" w14:textId="107AC8AE" w:rsidR="00264BD7" w:rsidRDefault="00264BD7" w:rsidP="00884F76">
            <w:pPr>
              <w:spacing w:line="276" w:lineRule="auto"/>
            </w:pPr>
            <w:r>
              <w:t>5.</w:t>
            </w:r>
          </w:p>
        </w:tc>
        <w:tc>
          <w:tcPr>
            <w:tcW w:w="5584" w:type="dxa"/>
          </w:tcPr>
          <w:p w14:paraId="5555E9B0" w14:textId="1B2931B2" w:rsidR="00264BD7" w:rsidRDefault="00264BD7" w:rsidP="00884F76">
            <w:pPr>
              <w:spacing w:line="276" w:lineRule="auto"/>
            </w:pPr>
            <w:r w:rsidRPr="00264BD7">
              <w:t>Szkolenia dla kadry IT w zakresie obsługi sprzętu i oprogramowania</w:t>
            </w:r>
          </w:p>
        </w:tc>
        <w:tc>
          <w:tcPr>
            <w:tcW w:w="2998" w:type="dxa"/>
          </w:tcPr>
          <w:p w14:paraId="5BF2EEBC" w14:textId="33258E7D" w:rsidR="00264BD7" w:rsidRDefault="00264BD7" w:rsidP="00884F76">
            <w:pPr>
              <w:spacing w:line="276" w:lineRule="auto"/>
            </w:pPr>
            <w:r>
              <w:t>1 szt.</w:t>
            </w:r>
          </w:p>
        </w:tc>
      </w:tr>
    </w:tbl>
    <w:p w14:paraId="789E77D3" w14:textId="77777777" w:rsidR="00264BD7" w:rsidRDefault="00264BD7" w:rsidP="00884F76">
      <w:pPr>
        <w:spacing w:line="276" w:lineRule="auto"/>
      </w:pPr>
    </w:p>
    <w:p w14:paraId="18026993" w14:textId="63A1D069" w:rsidR="00604289" w:rsidRDefault="00604289" w:rsidP="00884F76">
      <w:pPr>
        <w:spacing w:line="276" w:lineRule="auto"/>
      </w:pPr>
      <w:r>
        <w:t xml:space="preserve">Część nr </w:t>
      </w:r>
      <w:r w:rsidR="00264BD7">
        <w:t>3</w:t>
      </w:r>
      <w:r>
        <w:t xml:space="preserve"> – Dostawa </w:t>
      </w:r>
      <w:r w:rsidR="00264BD7">
        <w:t xml:space="preserve">sprzętu komputerowego z oprogramowaniem </w:t>
      </w:r>
      <w:r>
        <w:t>wraz z ubezpieczeniem sprzętu komputerowego.</w:t>
      </w:r>
    </w:p>
    <w:tbl>
      <w:tblPr>
        <w:tblStyle w:val="Tabela-Siatka"/>
        <w:tblW w:w="0" w:type="auto"/>
        <w:tblLook w:val="04A0" w:firstRow="1" w:lastRow="0" w:firstColumn="1" w:lastColumn="0" w:noHBand="0" w:noVBand="1"/>
      </w:tblPr>
      <w:tblGrid>
        <w:gridCol w:w="480"/>
        <w:gridCol w:w="5584"/>
        <w:gridCol w:w="2998"/>
      </w:tblGrid>
      <w:tr w:rsidR="00604289" w14:paraId="65DF1F6A" w14:textId="77777777" w:rsidTr="00B25A26">
        <w:trPr>
          <w:trHeight w:val="504"/>
        </w:trPr>
        <w:tc>
          <w:tcPr>
            <w:tcW w:w="480" w:type="dxa"/>
            <w:shd w:val="clear" w:color="auto" w:fill="D9D9D9" w:themeFill="background1" w:themeFillShade="D9"/>
            <w:vAlign w:val="center"/>
          </w:tcPr>
          <w:p w14:paraId="702CE3AF" w14:textId="77777777" w:rsidR="00604289" w:rsidRDefault="00604289" w:rsidP="00884F76">
            <w:pPr>
              <w:spacing w:line="276" w:lineRule="auto"/>
              <w:jc w:val="center"/>
            </w:pPr>
            <w:r>
              <w:t>Lp.</w:t>
            </w:r>
          </w:p>
        </w:tc>
        <w:tc>
          <w:tcPr>
            <w:tcW w:w="5584" w:type="dxa"/>
            <w:shd w:val="clear" w:color="auto" w:fill="D9D9D9" w:themeFill="background1" w:themeFillShade="D9"/>
            <w:vAlign w:val="center"/>
          </w:tcPr>
          <w:p w14:paraId="05279881" w14:textId="77777777" w:rsidR="00604289" w:rsidRDefault="00604289" w:rsidP="00884F76">
            <w:pPr>
              <w:spacing w:line="276" w:lineRule="auto"/>
              <w:jc w:val="center"/>
            </w:pPr>
            <w:r>
              <w:t>Nazwa</w:t>
            </w:r>
          </w:p>
        </w:tc>
        <w:tc>
          <w:tcPr>
            <w:tcW w:w="2998" w:type="dxa"/>
            <w:shd w:val="clear" w:color="auto" w:fill="D9D9D9" w:themeFill="background1" w:themeFillShade="D9"/>
            <w:vAlign w:val="center"/>
          </w:tcPr>
          <w:p w14:paraId="5B123DF1" w14:textId="77777777" w:rsidR="00604289" w:rsidRDefault="00604289" w:rsidP="00884F76">
            <w:pPr>
              <w:spacing w:line="276" w:lineRule="auto"/>
              <w:jc w:val="center"/>
            </w:pPr>
            <w:r>
              <w:t>Ilość</w:t>
            </w:r>
          </w:p>
        </w:tc>
      </w:tr>
      <w:tr w:rsidR="00613381" w14:paraId="59DB0C8A" w14:textId="77777777" w:rsidTr="00B25A26">
        <w:tc>
          <w:tcPr>
            <w:tcW w:w="480" w:type="dxa"/>
          </w:tcPr>
          <w:p w14:paraId="3BC50FAF" w14:textId="77777777" w:rsidR="00613381" w:rsidRDefault="00613381" w:rsidP="00884F76">
            <w:pPr>
              <w:spacing w:line="276" w:lineRule="auto"/>
            </w:pPr>
            <w:r>
              <w:t>1.</w:t>
            </w:r>
          </w:p>
        </w:tc>
        <w:tc>
          <w:tcPr>
            <w:tcW w:w="5584" w:type="dxa"/>
          </w:tcPr>
          <w:p w14:paraId="11F76ED0" w14:textId="1B4E6A89" w:rsidR="00613381" w:rsidRDefault="00613381" w:rsidP="00884F76">
            <w:pPr>
              <w:spacing w:line="276" w:lineRule="auto"/>
            </w:pPr>
            <w:r>
              <w:t>Zakup</w:t>
            </w:r>
            <w:r w:rsidRPr="00B32600">
              <w:t xml:space="preserve"> laptopów</w:t>
            </w:r>
          </w:p>
        </w:tc>
        <w:tc>
          <w:tcPr>
            <w:tcW w:w="2998" w:type="dxa"/>
          </w:tcPr>
          <w:p w14:paraId="5C62EAEA" w14:textId="59EF5BD0" w:rsidR="00613381" w:rsidRDefault="00613381" w:rsidP="00884F76">
            <w:pPr>
              <w:spacing w:line="276" w:lineRule="auto"/>
            </w:pPr>
            <w:r>
              <w:t>83 szt.</w:t>
            </w:r>
          </w:p>
        </w:tc>
      </w:tr>
      <w:tr w:rsidR="00613381" w14:paraId="0F1A25CA" w14:textId="77777777" w:rsidTr="00B25A26">
        <w:tc>
          <w:tcPr>
            <w:tcW w:w="480" w:type="dxa"/>
          </w:tcPr>
          <w:p w14:paraId="086F237A" w14:textId="454D68F4" w:rsidR="00613381" w:rsidRDefault="00613381" w:rsidP="00884F76">
            <w:pPr>
              <w:spacing w:line="276" w:lineRule="auto"/>
            </w:pPr>
            <w:r>
              <w:t>2.</w:t>
            </w:r>
          </w:p>
        </w:tc>
        <w:tc>
          <w:tcPr>
            <w:tcW w:w="5584" w:type="dxa"/>
          </w:tcPr>
          <w:p w14:paraId="2AB0BA84" w14:textId="4FB56D33" w:rsidR="00613381" w:rsidRDefault="00613381" w:rsidP="00884F76">
            <w:pPr>
              <w:spacing w:line="276" w:lineRule="auto"/>
            </w:pPr>
            <w:r>
              <w:t>Zakup</w:t>
            </w:r>
            <w:r w:rsidRPr="00B32600">
              <w:t xml:space="preserve"> komputerów stacjonarnych</w:t>
            </w:r>
          </w:p>
        </w:tc>
        <w:tc>
          <w:tcPr>
            <w:tcW w:w="2998" w:type="dxa"/>
          </w:tcPr>
          <w:p w14:paraId="58F02076" w14:textId="4872DF1D" w:rsidR="00613381" w:rsidRDefault="00613381" w:rsidP="00884F76">
            <w:pPr>
              <w:spacing w:line="276" w:lineRule="auto"/>
            </w:pPr>
            <w:r>
              <w:t>12 szt.</w:t>
            </w:r>
          </w:p>
        </w:tc>
      </w:tr>
      <w:tr w:rsidR="00613381" w14:paraId="0886EBBA" w14:textId="77777777" w:rsidTr="00B25A26">
        <w:tc>
          <w:tcPr>
            <w:tcW w:w="480" w:type="dxa"/>
          </w:tcPr>
          <w:p w14:paraId="382C8D6A" w14:textId="65D99466" w:rsidR="00613381" w:rsidRDefault="00613381" w:rsidP="00884F76">
            <w:pPr>
              <w:spacing w:line="276" w:lineRule="auto"/>
            </w:pPr>
            <w:r>
              <w:t>3.</w:t>
            </w:r>
          </w:p>
        </w:tc>
        <w:tc>
          <w:tcPr>
            <w:tcW w:w="5584" w:type="dxa"/>
          </w:tcPr>
          <w:p w14:paraId="2039F8CC" w14:textId="539D2CD1" w:rsidR="00613381" w:rsidRDefault="00613381" w:rsidP="00884F76">
            <w:pPr>
              <w:spacing w:line="276" w:lineRule="auto"/>
            </w:pPr>
            <w:r>
              <w:t>Zakup</w:t>
            </w:r>
            <w:r w:rsidRPr="00B32600">
              <w:t xml:space="preserve"> tabletów</w:t>
            </w:r>
          </w:p>
        </w:tc>
        <w:tc>
          <w:tcPr>
            <w:tcW w:w="2998" w:type="dxa"/>
          </w:tcPr>
          <w:p w14:paraId="6B0A630D" w14:textId="337194D4" w:rsidR="00613381" w:rsidRDefault="00D04AC5" w:rsidP="00884F76">
            <w:pPr>
              <w:spacing w:line="276" w:lineRule="auto"/>
            </w:pPr>
            <w:r>
              <w:t>3</w:t>
            </w:r>
            <w:r w:rsidR="00613381">
              <w:t xml:space="preserve"> szt.</w:t>
            </w:r>
          </w:p>
        </w:tc>
      </w:tr>
      <w:tr w:rsidR="00613381" w14:paraId="1F415707" w14:textId="77777777" w:rsidTr="00B25A26">
        <w:tc>
          <w:tcPr>
            <w:tcW w:w="480" w:type="dxa"/>
          </w:tcPr>
          <w:p w14:paraId="6D18253E" w14:textId="2A724F80" w:rsidR="00613381" w:rsidRDefault="00613381" w:rsidP="00884F76">
            <w:pPr>
              <w:spacing w:line="276" w:lineRule="auto"/>
            </w:pPr>
            <w:r>
              <w:t>4.</w:t>
            </w:r>
          </w:p>
        </w:tc>
        <w:tc>
          <w:tcPr>
            <w:tcW w:w="5584" w:type="dxa"/>
          </w:tcPr>
          <w:p w14:paraId="5259AE8A" w14:textId="0A620428" w:rsidR="00613381" w:rsidRDefault="00613381" w:rsidP="00884F76">
            <w:pPr>
              <w:spacing w:line="276" w:lineRule="auto"/>
            </w:pPr>
            <w:r w:rsidRPr="00B32600">
              <w:t>Ubezpieczenie sprzętu komputerowego</w:t>
            </w:r>
          </w:p>
        </w:tc>
        <w:tc>
          <w:tcPr>
            <w:tcW w:w="2998" w:type="dxa"/>
          </w:tcPr>
          <w:p w14:paraId="5589B714" w14:textId="630C0B9B" w:rsidR="00613381" w:rsidRDefault="00613381" w:rsidP="00884F76">
            <w:pPr>
              <w:spacing w:line="276" w:lineRule="auto"/>
            </w:pPr>
            <w:r>
              <w:t>98 szt.</w:t>
            </w:r>
          </w:p>
        </w:tc>
      </w:tr>
      <w:tr w:rsidR="00613381" w14:paraId="6323C09F" w14:textId="77777777" w:rsidTr="00B25A26">
        <w:tc>
          <w:tcPr>
            <w:tcW w:w="480" w:type="dxa"/>
          </w:tcPr>
          <w:p w14:paraId="08E1A523" w14:textId="5BD27A63" w:rsidR="00613381" w:rsidRDefault="00613381" w:rsidP="00884F76">
            <w:pPr>
              <w:spacing w:line="276" w:lineRule="auto"/>
            </w:pPr>
            <w:r>
              <w:t>5.</w:t>
            </w:r>
          </w:p>
        </w:tc>
        <w:tc>
          <w:tcPr>
            <w:tcW w:w="5584" w:type="dxa"/>
          </w:tcPr>
          <w:p w14:paraId="5388D75A" w14:textId="6D462089" w:rsidR="00613381" w:rsidRDefault="00613381" w:rsidP="00884F76">
            <w:pPr>
              <w:spacing w:line="276" w:lineRule="auto"/>
            </w:pPr>
            <w:r>
              <w:t>Zapewnienie dostępu do Internetu</w:t>
            </w:r>
          </w:p>
        </w:tc>
        <w:tc>
          <w:tcPr>
            <w:tcW w:w="2998" w:type="dxa"/>
          </w:tcPr>
          <w:p w14:paraId="43BA74E8" w14:textId="0CA775FE" w:rsidR="00613381" w:rsidRDefault="00613381" w:rsidP="00884F76">
            <w:pPr>
              <w:spacing w:line="276" w:lineRule="auto"/>
            </w:pPr>
            <w:r>
              <w:t>8 szt.</w:t>
            </w:r>
          </w:p>
        </w:tc>
      </w:tr>
    </w:tbl>
    <w:p w14:paraId="19CEFBB8" w14:textId="349B788B" w:rsidR="00604289" w:rsidRDefault="00604289" w:rsidP="00884F76">
      <w:pPr>
        <w:spacing w:line="276" w:lineRule="auto"/>
      </w:pPr>
    </w:p>
    <w:p w14:paraId="422BA8F2" w14:textId="2AC92C43" w:rsidR="000F6B70" w:rsidRDefault="000F6B70" w:rsidP="00884F76">
      <w:pPr>
        <w:pStyle w:val="Nagwek1"/>
        <w:numPr>
          <w:ilvl w:val="0"/>
          <w:numId w:val="1"/>
        </w:numPr>
        <w:spacing w:line="276" w:lineRule="auto"/>
      </w:pPr>
      <w:bookmarkStart w:id="2" w:name="_Toc104835019"/>
      <w:r>
        <w:t>Przedmiot zamówienia dla części nr 1.</w:t>
      </w:r>
      <w:bookmarkEnd w:id="2"/>
    </w:p>
    <w:p w14:paraId="21B3CA58" w14:textId="32698F77" w:rsidR="00690B33" w:rsidRDefault="00BC750A" w:rsidP="00884F76">
      <w:pPr>
        <w:pStyle w:val="Nagwek1"/>
        <w:numPr>
          <w:ilvl w:val="1"/>
          <w:numId w:val="1"/>
        </w:numPr>
        <w:spacing w:after="240" w:line="276" w:lineRule="auto"/>
      </w:pPr>
      <w:bookmarkStart w:id="3" w:name="_Toc104835020"/>
      <w:r>
        <w:t>Wymagania ogólne w zakresie dostawy sprzętu.</w:t>
      </w:r>
      <w:bookmarkEnd w:id="3"/>
    </w:p>
    <w:p w14:paraId="6AB414C6" w14:textId="0040878A" w:rsidR="00F313C2" w:rsidRDefault="00F313C2" w:rsidP="00884F76">
      <w:pPr>
        <w:pStyle w:val="Akapitzlist"/>
        <w:numPr>
          <w:ilvl w:val="0"/>
          <w:numId w:val="2"/>
        </w:numPr>
        <w:spacing w:after="120" w:line="276" w:lineRule="auto"/>
        <w:ind w:right="72"/>
        <w:jc w:val="both"/>
      </w:pPr>
      <w:r>
        <w:t xml:space="preserve">Dostarczony sprzęt musi być wolny od wad prawnych i fizycznych oraz nienoszący oznak użytkowania. </w:t>
      </w:r>
    </w:p>
    <w:p w14:paraId="198DE2F3" w14:textId="77777777" w:rsidR="00F313C2" w:rsidRDefault="00F313C2" w:rsidP="00884F76">
      <w:pPr>
        <w:pStyle w:val="Akapitzlist"/>
        <w:numPr>
          <w:ilvl w:val="0"/>
          <w:numId w:val="2"/>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734847C9" w14:textId="5FCDBA50" w:rsidR="00F313C2" w:rsidRDefault="00F313C2" w:rsidP="00884F76">
      <w:pPr>
        <w:pStyle w:val="Akapitzlist"/>
        <w:numPr>
          <w:ilvl w:val="0"/>
          <w:numId w:val="2"/>
        </w:numPr>
        <w:spacing w:after="120" w:line="276" w:lineRule="auto"/>
        <w:ind w:right="72"/>
        <w:jc w:val="both"/>
      </w:pPr>
      <w:r>
        <w:lastRenderedPageBreak/>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36F6DD1C" w14:textId="77777777" w:rsidR="00F313C2" w:rsidRDefault="00F313C2" w:rsidP="00884F76">
      <w:pPr>
        <w:pStyle w:val="Akapitzlist"/>
        <w:numPr>
          <w:ilvl w:val="0"/>
          <w:numId w:val="2"/>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378D5503" w14:textId="77777777" w:rsidR="00F313C2" w:rsidRDefault="00F313C2" w:rsidP="00884F76">
      <w:pPr>
        <w:pStyle w:val="Akapitzlist"/>
        <w:numPr>
          <w:ilvl w:val="0"/>
          <w:numId w:val="2"/>
        </w:numPr>
        <w:spacing w:after="120" w:line="276" w:lineRule="auto"/>
        <w:ind w:right="72"/>
        <w:jc w:val="both"/>
      </w:pPr>
      <w:r>
        <w:t xml:space="preserve">Wszystkie urządzenia będą zasilane bezpośrednio z sieci 230V. </w:t>
      </w:r>
    </w:p>
    <w:p w14:paraId="440325C3" w14:textId="77777777" w:rsidR="00F313C2" w:rsidRDefault="00F313C2" w:rsidP="00884F76">
      <w:pPr>
        <w:pStyle w:val="Akapitzlist"/>
        <w:numPr>
          <w:ilvl w:val="0"/>
          <w:numId w:val="2"/>
        </w:numPr>
        <w:spacing w:after="120" w:line="276" w:lineRule="auto"/>
        <w:ind w:right="72"/>
        <w:jc w:val="both"/>
      </w:pPr>
      <w:r>
        <w:t xml:space="preserve">Wykonawca zapewni dostawę do wskazanej lokalizacji w siedzibie Zamawiającego. </w:t>
      </w:r>
    </w:p>
    <w:p w14:paraId="0BD33CAA" w14:textId="4F19E3B2" w:rsidR="00F313C2" w:rsidRDefault="00F313C2" w:rsidP="00884F76">
      <w:pPr>
        <w:pStyle w:val="Akapitzlist"/>
        <w:numPr>
          <w:ilvl w:val="0"/>
          <w:numId w:val="2"/>
        </w:numPr>
        <w:spacing w:after="120" w:line="276" w:lineRule="auto"/>
        <w:ind w:right="72"/>
        <w:jc w:val="both"/>
      </w:pPr>
      <w:r>
        <w:t xml:space="preserve">Wykonawca jest odpowiedzialny za skonfigurowanie połączeń fizycznych, logicznych, podłączenie i skonfigurowanie urządzenia pozwalające na rozpoczęcie pracy oraz dostarczenie odpowiedniej ilości kabli zasilających, połączeniowych w celu przygotowania </w:t>
      </w:r>
      <w:r w:rsidR="008C2CEA">
        <w:t>zamawianego sprzętu</w:t>
      </w:r>
      <w:r>
        <w:t xml:space="preserve"> do działania.</w:t>
      </w:r>
    </w:p>
    <w:p w14:paraId="41CAEB26" w14:textId="77777777" w:rsidR="00F313C2" w:rsidRDefault="00F313C2" w:rsidP="00884F76">
      <w:pPr>
        <w:pStyle w:val="Akapitzlist"/>
        <w:numPr>
          <w:ilvl w:val="0"/>
          <w:numId w:val="2"/>
        </w:numPr>
        <w:spacing w:after="120" w:line="276" w:lineRule="auto"/>
        <w:ind w:right="72"/>
        <w:jc w:val="both"/>
      </w:pPr>
      <w:r>
        <w:t xml:space="preserve">Wykonawca zobowiązany jest do skonfigurowania zamawianego sprzętu w uzgodnieniu z Zamawiającym. </w:t>
      </w:r>
    </w:p>
    <w:p w14:paraId="37BF5F0F" w14:textId="77777777" w:rsidR="00F313C2" w:rsidRDefault="00F313C2" w:rsidP="00884F76">
      <w:pPr>
        <w:pStyle w:val="Akapitzlist"/>
        <w:numPr>
          <w:ilvl w:val="0"/>
          <w:numId w:val="2"/>
        </w:numPr>
        <w:spacing w:after="120" w:line="276" w:lineRule="auto"/>
        <w:ind w:right="72"/>
        <w:jc w:val="both"/>
      </w:pPr>
      <w:r>
        <w:t xml:space="preserve">Prace instalacyjne będzie można realizować wyłącznie w terminach uzgodnionych z Zamawiającym. </w:t>
      </w:r>
    </w:p>
    <w:p w14:paraId="75E7D25C" w14:textId="32354053" w:rsidR="00F313C2" w:rsidRDefault="00F313C2" w:rsidP="00884F76">
      <w:pPr>
        <w:pStyle w:val="Akapitzlist"/>
        <w:numPr>
          <w:ilvl w:val="0"/>
          <w:numId w:val="2"/>
        </w:numPr>
        <w:spacing w:after="120" w:line="276" w:lineRule="auto"/>
        <w:ind w:right="72"/>
        <w:jc w:val="both"/>
      </w:pPr>
      <w:r>
        <w:t xml:space="preserve">Wykonawca będzie zobowiązany do złożenia dokumentacji powykonawczej, zawierającej w szczególności wszystkie dane dostępu do urządzeń i </w:t>
      </w:r>
      <w:r w:rsidR="008C2CEA">
        <w:t>oprogramowania</w:t>
      </w:r>
      <w:r>
        <w:t xml:space="preserve">, które będą wykorzystywane podczas instalacji i konfiguracji sprzętu i </w:t>
      </w:r>
      <w:r w:rsidR="008C2CEA">
        <w:t>oprogramowania</w:t>
      </w:r>
      <w:r>
        <w:t>.</w:t>
      </w:r>
    </w:p>
    <w:p w14:paraId="64F3DD86" w14:textId="77777777" w:rsidR="006F75D5" w:rsidRDefault="006F75D5" w:rsidP="006F75D5">
      <w:pPr>
        <w:pStyle w:val="Akapitzlist"/>
        <w:numPr>
          <w:ilvl w:val="0"/>
          <w:numId w:val="2"/>
        </w:numPr>
        <w:spacing w:after="120" w:line="276" w:lineRule="auto"/>
        <w:ind w:right="72"/>
        <w:jc w:val="both"/>
      </w:pPr>
      <w:r w:rsidRPr="00C12FC6">
        <w:t>Na każdym urządzeniu wchodzącym w przedmiot zamówienia należy zamieścić w widocznym miejscu trwałą na ścieralność informację wg wzoru</w:t>
      </w:r>
      <w:r>
        <w:t>:</w:t>
      </w:r>
    </w:p>
    <w:p w14:paraId="7A863CC3" w14:textId="77777777" w:rsidR="006F75D5" w:rsidRDefault="006F75D5" w:rsidP="006F75D5">
      <w:pPr>
        <w:pStyle w:val="Akapitzlist"/>
        <w:spacing w:after="120" w:line="276" w:lineRule="auto"/>
        <w:ind w:left="360" w:right="72"/>
        <w:jc w:val="both"/>
      </w:pPr>
    </w:p>
    <w:p w14:paraId="0AD5F1F0" w14:textId="77777777" w:rsidR="006F75D5" w:rsidRDefault="006F75D5" w:rsidP="006F75D5">
      <w:pPr>
        <w:pStyle w:val="Akapitzlist"/>
        <w:spacing w:after="120" w:line="276" w:lineRule="auto"/>
        <w:ind w:left="360" w:right="72"/>
        <w:jc w:val="center"/>
        <w:rPr>
          <w:i/>
          <w:iCs/>
        </w:rPr>
      </w:pPr>
      <w:r>
        <w:rPr>
          <w:noProof/>
          <w:lang w:eastAsia="pl-PL"/>
        </w:rPr>
        <w:drawing>
          <wp:inline distT="0" distB="0" distL="0" distR="0" wp14:anchorId="2359091D" wp14:editId="29BF52A9">
            <wp:extent cx="4510962" cy="810986"/>
            <wp:effectExtent l="0" t="0" r="444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588" t="46028" r="33936" b="37839"/>
                    <a:stretch/>
                  </pic:blipFill>
                  <pic:spPr bwMode="auto">
                    <a:xfrm>
                      <a:off x="0" y="0"/>
                      <a:ext cx="4552872" cy="818521"/>
                    </a:xfrm>
                    <a:prstGeom prst="rect">
                      <a:avLst/>
                    </a:prstGeom>
                    <a:ln>
                      <a:noFill/>
                    </a:ln>
                    <a:extLst>
                      <a:ext uri="{53640926-AAD7-44D8-BBD7-CCE9431645EC}">
                        <a14:shadowObscured xmlns:a14="http://schemas.microsoft.com/office/drawing/2010/main"/>
                      </a:ext>
                    </a:extLst>
                  </pic:spPr>
                </pic:pic>
              </a:graphicData>
            </a:graphic>
          </wp:inline>
        </w:drawing>
      </w:r>
    </w:p>
    <w:p w14:paraId="4CAF49A5" w14:textId="77777777" w:rsidR="006F75D5" w:rsidRPr="00AF1BC8" w:rsidRDefault="006F75D5" w:rsidP="006F75D5">
      <w:pPr>
        <w:pStyle w:val="Akapitzlist"/>
        <w:spacing w:after="120" w:line="276" w:lineRule="auto"/>
        <w:ind w:left="360" w:right="72"/>
        <w:jc w:val="center"/>
        <w:rPr>
          <w:i/>
          <w:iCs/>
        </w:rPr>
      </w:pPr>
    </w:p>
    <w:p w14:paraId="3FF17E27" w14:textId="7BA92763" w:rsidR="006F75D5" w:rsidRPr="00F313C2" w:rsidRDefault="006F75D5" w:rsidP="006F75D5">
      <w:pPr>
        <w:pStyle w:val="Akapitzlist"/>
        <w:numPr>
          <w:ilvl w:val="0"/>
          <w:numId w:val="2"/>
        </w:numPr>
        <w:spacing w:after="120" w:line="276" w:lineRule="auto"/>
        <w:ind w:right="72"/>
        <w:jc w:val="both"/>
      </w:pPr>
      <w:r w:rsidRPr="00AF1BC8">
        <w:t xml:space="preserve">Zamawiający wymaga, aby element promocyjny był wykonany w wielkości </w:t>
      </w:r>
      <w:r>
        <w:t>6</w:t>
      </w:r>
      <w:r w:rsidRPr="00AF1BC8">
        <w:t xml:space="preserve"> cm x </w:t>
      </w:r>
      <w:r>
        <w:t>3</w:t>
      </w:r>
      <w:r w:rsidRPr="00AF1BC8">
        <w:t xml:space="preserve"> cm, nie odlepiał się po jakimś czasie lub na skutek wykonywania czynności sprzątających typu wytarcie kurzu. Zamawiający zastrzega możliwość zmiany określonego wzoru.</w:t>
      </w:r>
    </w:p>
    <w:p w14:paraId="4B5D8A04" w14:textId="77777777" w:rsidR="00E205C9" w:rsidRDefault="00E205C9" w:rsidP="00884F76">
      <w:pPr>
        <w:pStyle w:val="Nagwek1"/>
        <w:numPr>
          <w:ilvl w:val="1"/>
          <w:numId w:val="1"/>
        </w:numPr>
        <w:spacing w:after="240" w:line="276" w:lineRule="auto"/>
      </w:pPr>
      <w:bookmarkStart w:id="4" w:name="_Toc95157232"/>
      <w:bookmarkStart w:id="5" w:name="_Toc104835021"/>
      <w:r>
        <w:t>Zasada równoważności rozwiązań.</w:t>
      </w:r>
      <w:bookmarkEnd w:id="4"/>
      <w:bookmarkEnd w:id="5"/>
    </w:p>
    <w:p w14:paraId="137C38C6" w14:textId="77777777" w:rsidR="00FB2C2B" w:rsidRPr="00E205C9" w:rsidRDefault="00FB2C2B" w:rsidP="00B8786C">
      <w:pPr>
        <w:pStyle w:val="Akapitzlist"/>
        <w:numPr>
          <w:ilvl w:val="0"/>
          <w:numId w:val="13"/>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F9AAF8A" w14:textId="77777777" w:rsidR="00FB2C2B" w:rsidRPr="00E205C9" w:rsidRDefault="00FB2C2B" w:rsidP="00B8786C">
      <w:pPr>
        <w:pStyle w:val="Akapitzlist"/>
        <w:numPr>
          <w:ilvl w:val="0"/>
          <w:numId w:val="13"/>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0C4D1009" w14:textId="77777777" w:rsidR="00FB2C2B" w:rsidRPr="00E205C9" w:rsidRDefault="00FB2C2B" w:rsidP="00B8786C">
      <w:pPr>
        <w:pStyle w:val="Akapitzlist"/>
        <w:numPr>
          <w:ilvl w:val="0"/>
          <w:numId w:val="13"/>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036CE704" w14:textId="77777777" w:rsidR="00FB2C2B" w:rsidRPr="00E205C9" w:rsidRDefault="00FB2C2B" w:rsidP="00B8786C">
      <w:pPr>
        <w:pStyle w:val="Akapitzlist"/>
        <w:numPr>
          <w:ilvl w:val="0"/>
          <w:numId w:val="13"/>
        </w:numPr>
        <w:spacing w:after="120" w:line="276" w:lineRule="auto"/>
        <w:ind w:right="72"/>
        <w:jc w:val="both"/>
      </w:pPr>
      <w:r w:rsidRPr="00E205C9">
        <w:t xml:space="preserve">Wykonawca zobligowany jest do wykazania, że oferowane rozwiązania równoważne spełnią zakładane wymagania minimalne. </w:t>
      </w:r>
      <w:r>
        <w:t xml:space="preserve">Wykonawca, który złoży ofertę na produkty równoważne musi do oferty załączyć dokumenty zawierające dokładny opis oferowanych produktów, z którego </w:t>
      </w:r>
      <w:r>
        <w:lastRenderedPageBreak/>
        <w:t>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03E72B58" w14:textId="77777777" w:rsidR="00FB2C2B" w:rsidRPr="00E205C9" w:rsidRDefault="00FB2C2B" w:rsidP="00B8786C">
      <w:pPr>
        <w:pStyle w:val="Akapitzlist"/>
        <w:numPr>
          <w:ilvl w:val="0"/>
          <w:numId w:val="13"/>
        </w:numPr>
        <w:spacing w:after="120" w:line="276" w:lineRule="auto"/>
        <w:ind w:right="72"/>
        <w:jc w:val="both"/>
      </w:pPr>
      <w:r w:rsidRPr="00E205C9">
        <w:t>Brak określenia „minimum” oznacza wymaganie na poziomie minimalnym, a Wykonawca może zaoferować rozwiązanie o lepszych parametrach.</w:t>
      </w:r>
    </w:p>
    <w:p w14:paraId="56768CDC" w14:textId="77777777" w:rsidR="00FB2C2B" w:rsidRPr="00E205C9" w:rsidRDefault="00FB2C2B" w:rsidP="00B8786C">
      <w:pPr>
        <w:pStyle w:val="Akapitzlist"/>
        <w:numPr>
          <w:ilvl w:val="0"/>
          <w:numId w:val="13"/>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1D06AF1D" w14:textId="77777777" w:rsidR="00FB2C2B" w:rsidRPr="00E205C9" w:rsidRDefault="00FB2C2B" w:rsidP="00B8786C">
      <w:pPr>
        <w:pStyle w:val="Akapitzlist"/>
        <w:numPr>
          <w:ilvl w:val="0"/>
          <w:numId w:val="13"/>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2478A130" w14:textId="77777777" w:rsidR="00FB2C2B" w:rsidRPr="00E205C9" w:rsidRDefault="00FB2C2B" w:rsidP="00B8786C">
      <w:pPr>
        <w:pStyle w:val="Akapitzlist"/>
        <w:numPr>
          <w:ilvl w:val="0"/>
          <w:numId w:val="13"/>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42CC6403" w14:textId="5BA93E1A" w:rsidR="00FB2C2B" w:rsidRDefault="00FB2C2B" w:rsidP="00B8786C">
      <w:pPr>
        <w:pStyle w:val="Akapitzlist"/>
        <w:numPr>
          <w:ilvl w:val="0"/>
          <w:numId w:val="13"/>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36259C0F" w14:textId="77777777" w:rsidR="00FB2C2B" w:rsidRDefault="00FB2C2B" w:rsidP="00B8786C">
      <w:pPr>
        <w:pStyle w:val="Akapitzlist"/>
        <w:numPr>
          <w:ilvl w:val="0"/>
          <w:numId w:val="13"/>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w:t>
      </w:r>
      <w:r w:rsidRPr="00361C88">
        <w:rPr>
          <w:rFonts w:cstheme="minorHAnsi"/>
          <w:lang w:eastAsia="pl-PL"/>
        </w:rPr>
        <w:lastRenderedPageBreak/>
        <w:t>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2492E737" w14:textId="5BE0C48A" w:rsidR="00C55C54" w:rsidRPr="00FB2C2B" w:rsidRDefault="00FB2C2B" w:rsidP="00B8786C">
      <w:pPr>
        <w:pStyle w:val="Akapitzlist"/>
        <w:numPr>
          <w:ilvl w:val="0"/>
          <w:numId w:val="13"/>
        </w:numPr>
        <w:spacing w:after="120" w:line="276" w:lineRule="auto"/>
        <w:ind w:right="72"/>
        <w:jc w:val="both"/>
        <w:rPr>
          <w:rFonts w:cstheme="minorHAnsi"/>
          <w:lang w:eastAsia="pl-PL"/>
        </w:rPr>
      </w:pPr>
      <w:r w:rsidRPr="00FB2C2B">
        <w:rPr>
          <w:rFonts w:cstheme="minorHAnsi"/>
          <w:lang w:eastAsia="pl-PL"/>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76E41167" w14:textId="220FE495" w:rsidR="003F5E1E" w:rsidRDefault="003F5E1E" w:rsidP="00884F76">
      <w:pPr>
        <w:pStyle w:val="Nagwek1"/>
        <w:numPr>
          <w:ilvl w:val="1"/>
          <w:numId w:val="1"/>
        </w:numPr>
        <w:spacing w:after="240" w:line="276" w:lineRule="auto"/>
      </w:pPr>
      <w:bookmarkStart w:id="6" w:name="_Toc104835022"/>
      <w:r>
        <w:t>Zakup laptopów z oprogramowaniem biurowym (3 szt.).</w:t>
      </w:r>
      <w:bookmarkEnd w:id="6"/>
    </w:p>
    <w:p w14:paraId="0CD3C5E7" w14:textId="77777777" w:rsidR="00652154" w:rsidRPr="004F1A6B" w:rsidRDefault="00652154" w:rsidP="00884F76">
      <w:pPr>
        <w:spacing w:after="0" w:line="276" w:lineRule="auto"/>
        <w:contextualSpacing/>
        <w:jc w:val="both"/>
      </w:pPr>
      <w:r w:rsidRPr="009A50B4">
        <w:t>Minimal</w:t>
      </w:r>
      <w:r w:rsidRPr="004F1A6B">
        <w:t xml:space="preserve">ne parametry </w:t>
      </w:r>
      <w:r>
        <w:t>techniczne laptopów</w:t>
      </w:r>
      <w:r w:rsidRPr="004F1A6B">
        <w:t>:</w:t>
      </w:r>
    </w:p>
    <w:p w14:paraId="335BF56D" w14:textId="38D42885" w:rsidR="00652154" w:rsidRPr="006D4EA6" w:rsidRDefault="00652154" w:rsidP="00B8786C">
      <w:pPr>
        <w:pStyle w:val="Akapitzlist"/>
        <w:numPr>
          <w:ilvl w:val="0"/>
          <w:numId w:val="14"/>
        </w:numPr>
        <w:spacing w:after="120" w:line="276" w:lineRule="auto"/>
        <w:ind w:right="72"/>
        <w:jc w:val="both"/>
      </w:pPr>
      <w:r w:rsidRPr="006D4EA6">
        <w:t xml:space="preserve">Komputer musi być wyposażony w ekran matowy o wielkości min. 15,6" o rozdzielczości co najmniej 1920 x 1080 z podświetleniem LED lub </w:t>
      </w:r>
      <w:r w:rsidRPr="00C87DDD">
        <w:t xml:space="preserve">OLED. Jasność matrycy nie mniej niż </w:t>
      </w:r>
      <w:r w:rsidR="00DB174F">
        <w:t>250</w:t>
      </w:r>
      <w:r w:rsidRPr="00C87DDD">
        <w:t xml:space="preserve"> nitów.</w:t>
      </w:r>
    </w:p>
    <w:p w14:paraId="69E32D83" w14:textId="6C25BBEF" w:rsidR="00652154" w:rsidRPr="007375A5" w:rsidRDefault="00652154" w:rsidP="00B8786C">
      <w:pPr>
        <w:pStyle w:val="Akapitzlist"/>
        <w:numPr>
          <w:ilvl w:val="0"/>
          <w:numId w:val="14"/>
        </w:numPr>
        <w:spacing w:after="120" w:line="276" w:lineRule="auto"/>
        <w:ind w:right="72"/>
        <w:jc w:val="both"/>
      </w:pPr>
      <w:r w:rsidRPr="006D4EA6">
        <w:t>Procesor wielordzeniowy ze zintegrowaną grafiką</w:t>
      </w:r>
      <w:r w:rsidRPr="00590CB9">
        <w:t xml:space="preserve"> </w:t>
      </w:r>
      <w:r w:rsidRPr="006D4EA6">
        <w:t xml:space="preserve">osiągający w teście wydajności </w:t>
      </w:r>
      <w:proofErr w:type="spellStart"/>
      <w:r w:rsidRPr="006D4EA6">
        <w:t>PassMark</w:t>
      </w:r>
      <w:proofErr w:type="spellEnd"/>
      <w:r w:rsidRPr="006D4EA6">
        <w:t xml:space="preserve"> Performance Test dostępnym na stronie </w:t>
      </w:r>
      <w:r w:rsidRPr="00EC4A1A">
        <w:t>https://www.cpubenchmark.net/cpu_list.php</w:t>
      </w:r>
      <w:r w:rsidRPr="006D4EA6">
        <w:t xml:space="preserve"> co najmniej wynik </w:t>
      </w:r>
      <w:r>
        <w:t xml:space="preserve">10 </w:t>
      </w:r>
      <w:r w:rsidR="00DB174F">
        <w:t>0</w:t>
      </w:r>
      <w:r>
        <w:t>00</w:t>
      </w:r>
      <w:r w:rsidRPr="006D4EA6">
        <w:t xml:space="preserve"> punktów, testy powinny być aktualne w okresie nie dłuższym niż 30 dni przed składaniem ofert. </w:t>
      </w:r>
      <w:r w:rsidRPr="00DB174F">
        <w:t>Zamawiający żąda załączenia do oferty przedmiotowego środka dowodowego określonego w SWZ potwierdzającego spełnienie przez oferowany procesor żądanej przez Zamawiającego wydajności.</w:t>
      </w:r>
    </w:p>
    <w:p w14:paraId="4B55EF67" w14:textId="77777777" w:rsidR="00652154" w:rsidRDefault="00652154" w:rsidP="00B8786C">
      <w:pPr>
        <w:pStyle w:val="Akapitzlist"/>
        <w:numPr>
          <w:ilvl w:val="0"/>
          <w:numId w:val="14"/>
        </w:numPr>
        <w:spacing w:after="120" w:line="276" w:lineRule="auto"/>
        <w:ind w:right="72"/>
        <w:jc w:val="both"/>
      </w:pPr>
      <w:r>
        <w:t>Pamięć RAM: 16 GB.</w:t>
      </w:r>
    </w:p>
    <w:p w14:paraId="3ACE2313" w14:textId="77777777" w:rsidR="00652154" w:rsidRPr="006D4EA6" w:rsidRDefault="00652154" w:rsidP="00B8786C">
      <w:pPr>
        <w:pStyle w:val="Akapitzlist"/>
        <w:numPr>
          <w:ilvl w:val="0"/>
          <w:numId w:val="14"/>
        </w:numPr>
        <w:spacing w:after="120" w:line="276" w:lineRule="auto"/>
        <w:ind w:right="72"/>
        <w:jc w:val="both"/>
      </w:pPr>
      <w:r w:rsidRPr="006D4EA6">
        <w:t xml:space="preserve">Pamięć masowa SSD o pojemności co najmniej </w:t>
      </w:r>
      <w:r>
        <w:t>500</w:t>
      </w:r>
      <w:r w:rsidRPr="006D4EA6">
        <w:t xml:space="preserve"> GB.</w:t>
      </w:r>
    </w:p>
    <w:p w14:paraId="112475E2" w14:textId="77777777" w:rsidR="00652154" w:rsidRPr="006D4EA6" w:rsidRDefault="00652154" w:rsidP="00B8786C">
      <w:pPr>
        <w:pStyle w:val="Akapitzlist"/>
        <w:numPr>
          <w:ilvl w:val="0"/>
          <w:numId w:val="14"/>
        </w:numPr>
        <w:spacing w:after="120" w:line="276" w:lineRule="auto"/>
        <w:ind w:right="72"/>
        <w:jc w:val="both"/>
      </w:pPr>
      <w:r w:rsidRPr="006D4EA6">
        <w:lastRenderedPageBreak/>
        <w:t xml:space="preserve">Waga maksymalnie </w:t>
      </w:r>
      <w:r>
        <w:t>2</w:t>
      </w:r>
      <w:r w:rsidRPr="006D4EA6">
        <w:t xml:space="preserve"> kg.</w:t>
      </w:r>
    </w:p>
    <w:p w14:paraId="3ECB1ABF" w14:textId="77777777" w:rsidR="00652154" w:rsidRPr="006D4EA6" w:rsidRDefault="00652154" w:rsidP="00B8786C">
      <w:pPr>
        <w:pStyle w:val="Akapitzlist"/>
        <w:numPr>
          <w:ilvl w:val="0"/>
          <w:numId w:val="14"/>
        </w:numPr>
        <w:spacing w:after="120" w:line="276" w:lineRule="auto"/>
        <w:ind w:right="72"/>
        <w:jc w:val="both"/>
      </w:pPr>
      <w:r w:rsidRPr="006D4EA6">
        <w:t>Karta dźwiękowa min. 2 kanałowa zintegrowana, wbudowane dwa głośniki.</w:t>
      </w:r>
    </w:p>
    <w:p w14:paraId="10CDDB58" w14:textId="77777777" w:rsidR="00652154" w:rsidRPr="006D4EA6" w:rsidRDefault="00652154" w:rsidP="00B8786C">
      <w:pPr>
        <w:pStyle w:val="Akapitzlist"/>
        <w:numPr>
          <w:ilvl w:val="0"/>
          <w:numId w:val="14"/>
        </w:numPr>
        <w:spacing w:after="120" w:line="276" w:lineRule="auto"/>
        <w:ind w:right="72"/>
        <w:jc w:val="both"/>
      </w:pPr>
      <w:r w:rsidRPr="006D4EA6">
        <w:t xml:space="preserve">Wbudowana w obudowę kamera cyfrowa min. </w:t>
      </w:r>
      <w:r>
        <w:t>1</w:t>
      </w:r>
      <w:r w:rsidRPr="006D4EA6">
        <w:t xml:space="preserve"> </w:t>
      </w:r>
      <w:proofErr w:type="spellStart"/>
      <w:r w:rsidRPr="006D4EA6">
        <w:t>Mpix</w:t>
      </w:r>
      <w:proofErr w:type="spellEnd"/>
      <w:r>
        <w:t xml:space="preserve"> z wbudowaną zaślepką</w:t>
      </w:r>
      <w:r w:rsidRPr="006D4EA6">
        <w:t>.</w:t>
      </w:r>
    </w:p>
    <w:p w14:paraId="44647D29" w14:textId="77777777" w:rsidR="00652154" w:rsidRPr="006D4EA6" w:rsidRDefault="00652154" w:rsidP="00B8786C">
      <w:pPr>
        <w:pStyle w:val="Akapitzlist"/>
        <w:numPr>
          <w:ilvl w:val="0"/>
          <w:numId w:val="14"/>
        </w:numPr>
        <w:spacing w:after="120" w:line="276" w:lineRule="auto"/>
        <w:ind w:right="72"/>
        <w:jc w:val="both"/>
      </w:pPr>
      <w:r w:rsidRPr="006D4EA6">
        <w:t>Zasilacz dedykowany przez producenta.</w:t>
      </w:r>
    </w:p>
    <w:p w14:paraId="5E225E97" w14:textId="77777777" w:rsidR="00652154" w:rsidRPr="006D4EA6" w:rsidRDefault="00652154" w:rsidP="00B8786C">
      <w:pPr>
        <w:pStyle w:val="Akapitzlist"/>
        <w:numPr>
          <w:ilvl w:val="0"/>
          <w:numId w:val="14"/>
        </w:numPr>
        <w:spacing w:after="120" w:line="276" w:lineRule="auto"/>
        <w:ind w:right="72"/>
        <w:jc w:val="both"/>
      </w:pPr>
      <w:r w:rsidRPr="006D4EA6">
        <w:t xml:space="preserve">Zabezpieczenia: 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doprowadzać do uszkodzenia całej płyty głównej. </w:t>
      </w:r>
    </w:p>
    <w:p w14:paraId="6793B8BF" w14:textId="77777777" w:rsidR="00652154" w:rsidRPr="006D4EA6" w:rsidRDefault="00652154" w:rsidP="00B8786C">
      <w:pPr>
        <w:pStyle w:val="Akapitzlist"/>
        <w:numPr>
          <w:ilvl w:val="0"/>
          <w:numId w:val="14"/>
        </w:numPr>
        <w:spacing w:after="120" w:line="276" w:lineRule="auto"/>
        <w:ind w:right="72"/>
        <w:jc w:val="both"/>
      </w:pPr>
      <w:r w:rsidRPr="006D4EA6">
        <w:t>Inne: wbudowany czytnik pamięci kart SD</w:t>
      </w:r>
      <w:r>
        <w:t>, podświetlana klawiatura, wbudowany czytnik linii papilarnych, wbudowane głośniki stereo, wykonany w standardzie militarnym MIL-STD-810H.</w:t>
      </w:r>
    </w:p>
    <w:p w14:paraId="292354D3" w14:textId="77777777" w:rsidR="00652154" w:rsidRPr="006D4EA6" w:rsidRDefault="00652154" w:rsidP="00B8786C">
      <w:pPr>
        <w:pStyle w:val="Akapitzlist"/>
        <w:numPr>
          <w:ilvl w:val="0"/>
          <w:numId w:val="14"/>
        </w:numPr>
        <w:spacing w:after="120" w:line="276" w:lineRule="auto"/>
        <w:ind w:right="72"/>
        <w:jc w:val="both"/>
      </w:pPr>
      <w:r w:rsidRPr="006D4EA6">
        <w:t>BIOS zgodny ze specyfikacją UEFI.</w:t>
      </w:r>
    </w:p>
    <w:p w14:paraId="4B79E989" w14:textId="77777777" w:rsidR="00652154" w:rsidRPr="006D4EA6" w:rsidRDefault="00652154" w:rsidP="00B8786C">
      <w:pPr>
        <w:pStyle w:val="Akapitzlist"/>
        <w:numPr>
          <w:ilvl w:val="0"/>
          <w:numId w:val="14"/>
        </w:numPr>
        <w:spacing w:after="120" w:line="276" w:lineRule="auto"/>
        <w:ind w:right="72"/>
        <w:jc w:val="both"/>
      </w:pPr>
      <w:r w:rsidRPr="006D4EA6">
        <w:t>Wbudowane porty – co najmniej:</w:t>
      </w:r>
    </w:p>
    <w:p w14:paraId="1F01002B"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sidRPr="00590CB9">
        <w:rPr>
          <w:rFonts w:cs="Calibri"/>
          <w:color w:val="000000"/>
          <w:szCs w:val="18"/>
        </w:rPr>
        <w:t>1 x HDMI,</w:t>
      </w:r>
    </w:p>
    <w:p w14:paraId="04702B78"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Pr>
          <w:rFonts w:cs="Calibri"/>
          <w:color w:val="000000"/>
          <w:szCs w:val="18"/>
        </w:rPr>
        <w:t>c</w:t>
      </w:r>
      <w:r w:rsidRPr="00590CB9">
        <w:rPr>
          <w:rFonts w:cs="Calibri"/>
          <w:color w:val="000000"/>
          <w:szCs w:val="18"/>
        </w:rPr>
        <w:t xml:space="preserve">o najmniej </w:t>
      </w:r>
      <w:r>
        <w:rPr>
          <w:rFonts w:cs="Calibri"/>
          <w:color w:val="000000"/>
          <w:szCs w:val="18"/>
        </w:rPr>
        <w:t>3</w:t>
      </w:r>
      <w:r w:rsidRPr="00590CB9">
        <w:rPr>
          <w:rFonts w:cs="Calibri"/>
          <w:color w:val="000000"/>
          <w:szCs w:val="18"/>
        </w:rPr>
        <w:t xml:space="preserve"> porty USB, w tym</w:t>
      </w:r>
      <w:r>
        <w:rPr>
          <w:rFonts w:cs="Calibri"/>
          <w:color w:val="000000"/>
          <w:szCs w:val="18"/>
        </w:rPr>
        <w:t xml:space="preserve"> co najmniej 1 port USB min. 3.x</w:t>
      </w:r>
      <w:r w:rsidRPr="00590CB9">
        <w:rPr>
          <w:rFonts w:cs="Calibri"/>
          <w:color w:val="000000"/>
          <w:szCs w:val="18"/>
        </w:rPr>
        <w:t xml:space="preserve"> oraz co najmniej 1 port USB </w:t>
      </w:r>
      <w:r w:rsidRPr="00590CB9">
        <w:t>Typu-C,</w:t>
      </w:r>
    </w:p>
    <w:p w14:paraId="5E4056C2" w14:textId="77777777" w:rsidR="00652154" w:rsidRDefault="00652154" w:rsidP="00B8786C">
      <w:pPr>
        <w:pStyle w:val="Akapitzlist"/>
        <w:numPr>
          <w:ilvl w:val="1"/>
          <w:numId w:val="5"/>
        </w:numPr>
        <w:spacing w:after="0" w:line="276" w:lineRule="auto"/>
        <w:ind w:left="993" w:hanging="284"/>
        <w:jc w:val="both"/>
        <w:rPr>
          <w:rFonts w:cs="Calibri"/>
          <w:color w:val="000000"/>
          <w:szCs w:val="18"/>
        </w:rPr>
      </w:pPr>
      <w:r w:rsidRPr="00590CB9">
        <w:rPr>
          <w:rFonts w:cs="Calibri"/>
          <w:color w:val="000000"/>
          <w:szCs w:val="18"/>
        </w:rPr>
        <w:t>min. 1 port audio (dopuszcza się wspólny port słuchawkowo - mikrofonowy)</w:t>
      </w:r>
      <w:r>
        <w:rPr>
          <w:rFonts w:cs="Calibri"/>
          <w:color w:val="000000"/>
          <w:szCs w:val="18"/>
        </w:rPr>
        <w:t>,</w:t>
      </w:r>
    </w:p>
    <w:p w14:paraId="654D4B35" w14:textId="77777777" w:rsidR="00652154" w:rsidRPr="00590CB9" w:rsidRDefault="00652154" w:rsidP="00B8786C">
      <w:pPr>
        <w:pStyle w:val="Akapitzlist"/>
        <w:numPr>
          <w:ilvl w:val="1"/>
          <w:numId w:val="5"/>
        </w:numPr>
        <w:spacing w:after="0" w:line="276" w:lineRule="auto"/>
        <w:ind w:left="993" w:hanging="284"/>
        <w:jc w:val="both"/>
        <w:rPr>
          <w:rFonts w:cs="Calibri"/>
          <w:color w:val="000000"/>
          <w:szCs w:val="18"/>
        </w:rPr>
      </w:pPr>
      <w:r>
        <w:rPr>
          <w:rFonts w:cs="Calibri"/>
          <w:color w:val="000000"/>
          <w:szCs w:val="18"/>
        </w:rPr>
        <w:t>1 x RJ45.</w:t>
      </w:r>
    </w:p>
    <w:p w14:paraId="614B1E52" w14:textId="77777777" w:rsidR="00652154" w:rsidRPr="00590CB9" w:rsidRDefault="00652154" w:rsidP="00884F76">
      <w:pPr>
        <w:spacing w:after="0" w:line="276" w:lineRule="auto"/>
        <w:ind w:left="709"/>
        <w:jc w:val="both"/>
        <w:rPr>
          <w:rFonts w:cs="Calibri"/>
          <w:color w:val="000000"/>
          <w:szCs w:val="18"/>
        </w:rPr>
      </w:pPr>
      <w:r w:rsidRPr="00590CB9">
        <w:rPr>
          <w:rFonts w:cs="Calibri"/>
          <w:color w:val="000000"/>
          <w:szCs w:val="18"/>
        </w:rPr>
        <w:t>Wymagana ilość i rozmieszczenie (na zewnątrz obudowy komputera) wszystkich portów USB nie może być osiągnięta w wyniku stosowania konwerterów, przejściówek lub przewodów połączeniowych itp. Wszystkie wymagane porty mają być w sposób stały zintegrowane z obudową.</w:t>
      </w:r>
    </w:p>
    <w:p w14:paraId="19D7297A" w14:textId="77777777" w:rsidR="00652154" w:rsidRPr="006D4EA6" w:rsidRDefault="00652154" w:rsidP="00B8786C">
      <w:pPr>
        <w:pStyle w:val="Akapitzlist"/>
        <w:numPr>
          <w:ilvl w:val="0"/>
          <w:numId w:val="14"/>
        </w:numPr>
        <w:spacing w:after="120" w:line="276" w:lineRule="auto"/>
        <w:ind w:right="72"/>
        <w:jc w:val="both"/>
      </w:pPr>
      <w:r w:rsidRPr="006D4EA6">
        <w:t xml:space="preserve">Bezprzewodowa karta sieci </w:t>
      </w:r>
      <w:proofErr w:type="spellStart"/>
      <w:r w:rsidRPr="006D4EA6">
        <w:t>WiFi</w:t>
      </w:r>
      <w:proofErr w:type="spellEnd"/>
      <w:r w:rsidRPr="006D4EA6">
        <w:t xml:space="preserve"> 802.11 b/g/n, Bluetooth 5.x.</w:t>
      </w:r>
    </w:p>
    <w:p w14:paraId="6E5EE032" w14:textId="77777777" w:rsidR="00652154" w:rsidRPr="006D4EA6" w:rsidRDefault="00652154" w:rsidP="00B8786C">
      <w:pPr>
        <w:pStyle w:val="Akapitzlist"/>
        <w:numPr>
          <w:ilvl w:val="0"/>
          <w:numId w:val="14"/>
        </w:numPr>
        <w:spacing w:after="120" w:line="276" w:lineRule="auto"/>
        <w:ind w:right="72"/>
        <w:jc w:val="both"/>
      </w:pPr>
      <w:r w:rsidRPr="006D4EA6">
        <w:t>Klawiatura w układzie Q</w:t>
      </w:r>
      <w:r>
        <w:t>W</w:t>
      </w:r>
      <w:r w:rsidRPr="006D4EA6">
        <w:t>ERTY.</w:t>
      </w:r>
    </w:p>
    <w:p w14:paraId="48CBC4D1" w14:textId="77777777" w:rsidR="00652154" w:rsidRPr="006D4EA6" w:rsidRDefault="00652154" w:rsidP="00B8786C">
      <w:pPr>
        <w:pStyle w:val="Akapitzlist"/>
        <w:numPr>
          <w:ilvl w:val="0"/>
          <w:numId w:val="14"/>
        </w:numPr>
        <w:spacing w:after="120" w:line="276" w:lineRule="auto"/>
        <w:ind w:right="72"/>
        <w:jc w:val="both"/>
      </w:pPr>
      <w:r w:rsidRPr="006D4EA6">
        <w:t>W zestawie wymagana mysz USB i torba.</w:t>
      </w:r>
    </w:p>
    <w:p w14:paraId="4C4A5A12" w14:textId="77777777" w:rsidR="00652154" w:rsidRPr="007375A5" w:rsidRDefault="00652154" w:rsidP="00B8786C">
      <w:pPr>
        <w:pStyle w:val="Akapitzlist"/>
        <w:numPr>
          <w:ilvl w:val="0"/>
          <w:numId w:val="14"/>
        </w:numPr>
        <w:spacing w:after="120" w:line="276" w:lineRule="auto"/>
        <w:ind w:right="72"/>
        <w:jc w:val="both"/>
      </w:pPr>
      <w: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sidRPr="006D4EA6">
        <w:t>w poszczególnych dyrektywach nowego podejścia przewidujących oznakowanie 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lub innego dokumentu potwierdzającego spełnienie kryteriów środowiskowych </w:t>
      </w:r>
      <w:r w:rsidRPr="007375A5">
        <w:t xml:space="preserve">w tym zgodności z dyrektywą </w:t>
      </w:r>
      <w:proofErr w:type="spellStart"/>
      <w:r w:rsidRPr="007375A5">
        <w:t>RoHS</w:t>
      </w:r>
      <w:proofErr w:type="spellEnd"/>
      <w:r w:rsidRPr="007375A5">
        <w:t xml:space="preserve"> Unii Europejskiej o eliminacji substancji niebezpiecznych. </w:t>
      </w:r>
      <w:r w:rsidRPr="0022062D">
        <w:t>Zamawiający żąda załączenia do oferty przedmiotowych środków dowodowych - dokumentów potwierdzających spełnienie przez oferowany laptop i jego producenta wymagań w zakresie określonym powyżej.</w:t>
      </w:r>
    </w:p>
    <w:p w14:paraId="2DEED5A7" w14:textId="3E62095B" w:rsidR="00652154" w:rsidRDefault="00652154" w:rsidP="00B8786C">
      <w:pPr>
        <w:pStyle w:val="Akapitzlist"/>
        <w:numPr>
          <w:ilvl w:val="0"/>
          <w:numId w:val="14"/>
        </w:numPr>
        <w:spacing w:after="120" w:line="276" w:lineRule="auto"/>
        <w:ind w:right="72"/>
        <w:jc w:val="both"/>
      </w:pPr>
      <w:r w:rsidRPr="006D4EA6">
        <w:t xml:space="preserve">Oferowany </w:t>
      </w:r>
      <w:r>
        <w:t>laptop</w:t>
      </w:r>
      <w:r w:rsidRPr="006D4EA6">
        <w:t xml:space="preserve"> musi zostać dostarczony z licencją bezterminową oprogramowania systemu operacyjnego klasy Microsoft Windows 11 P</w:t>
      </w:r>
      <w:r>
        <w:t>rofessional</w:t>
      </w:r>
      <w:r w:rsidRPr="006D4EA6">
        <w:t xml:space="preserve"> lub równoważny. Oprócz wymaganej instalacji i konfiguracji systemu, instalacyjna wersja systemu ma być również dostarczona na nośniku Pendrive, do każdego laptopa. Za równoważny system operacyjny Zamawiający uzna system spełniający następujące minimalne parametry: Możliwość dokonywania aktualizacji i poprawek systemu przez Internet; możliwość dokonywania uaktualnień sterowników urządzeń </w:t>
      </w:r>
      <w:r w:rsidRPr="006D4EA6">
        <w:lastRenderedPageBreak/>
        <w:t xml:space="preserve">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6D4EA6">
        <w:t>IPSec</w:t>
      </w:r>
      <w:proofErr w:type="spellEnd"/>
      <w:r w:rsidRPr="006D4EA6">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6D4EA6">
        <w:t>Plug&amp;Play</w:t>
      </w:r>
      <w:proofErr w:type="spellEnd"/>
      <w:r w:rsidRPr="006D4EA6">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6D4EA6">
        <w:t>downgrade</w:t>
      </w:r>
      <w:proofErr w:type="spellEnd"/>
      <w:r w:rsidRPr="006D4EA6">
        <w:t>” do niższej wersji.</w:t>
      </w:r>
    </w:p>
    <w:p w14:paraId="722B24E0" w14:textId="77777777" w:rsidR="00652154" w:rsidRPr="007651DD" w:rsidRDefault="00652154" w:rsidP="00B8786C">
      <w:pPr>
        <w:pStyle w:val="Akapitzlist"/>
        <w:numPr>
          <w:ilvl w:val="0"/>
          <w:numId w:val="14"/>
        </w:numPr>
        <w:spacing w:after="120" w:line="276" w:lineRule="auto"/>
        <w:ind w:right="72"/>
        <w:jc w:val="both"/>
      </w:pPr>
      <w:r w:rsidRPr="007651DD">
        <w:t>Oferowany komputer musi zostać dostarczony z bezterminową licencją oprogramowania pakietu biurowego klasy Microsoft Office 2021 lub równoważny. Za równoważny system pakietu biurowego Zamawiający uzna system spełniający następujące minimalne parametry:</w:t>
      </w:r>
    </w:p>
    <w:p w14:paraId="7C32905F" w14:textId="77777777" w:rsidR="00652154" w:rsidRPr="00323027" w:rsidRDefault="00652154" w:rsidP="00B8786C">
      <w:pPr>
        <w:pStyle w:val="Akapitzlist"/>
        <w:numPr>
          <w:ilvl w:val="1"/>
          <w:numId w:val="6"/>
        </w:numPr>
        <w:spacing w:after="0" w:line="276" w:lineRule="auto"/>
        <w:jc w:val="both"/>
      </w:pPr>
      <w:r w:rsidRPr="00323027">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w:t>
      </w:r>
      <w:r>
        <w:t>trzy lata</w:t>
      </w:r>
      <w:r w:rsidRPr="00323027">
        <w:t xml:space="preserve"> od daty zakupu. Możliwość dostosowania pakietu aplikacji biurowych do pracy dla osób niepełnosprawnych np. słabo widzących, zgodnie z wymogami Krajowych Ram Interoperacyjności (WCAG 2.0). </w:t>
      </w:r>
    </w:p>
    <w:p w14:paraId="3AD9750A" w14:textId="77777777" w:rsidR="00652154" w:rsidRPr="00323027" w:rsidRDefault="00652154" w:rsidP="00B8786C">
      <w:pPr>
        <w:pStyle w:val="Akapitzlist"/>
        <w:numPr>
          <w:ilvl w:val="1"/>
          <w:numId w:val="6"/>
        </w:numPr>
        <w:spacing w:after="0" w:line="276" w:lineRule="auto"/>
        <w:jc w:val="both"/>
      </w:pPr>
      <w:r w:rsidRPr="00323027">
        <w:t>Zintegrowany pakiet aplikacji biurowych musi zawierać co najmniej:</w:t>
      </w:r>
    </w:p>
    <w:p w14:paraId="436BC318" w14:textId="77777777" w:rsidR="00652154" w:rsidRPr="00323027" w:rsidRDefault="00652154" w:rsidP="00B8786C">
      <w:pPr>
        <w:pStyle w:val="Akapitzlist"/>
        <w:numPr>
          <w:ilvl w:val="0"/>
          <w:numId w:val="4"/>
        </w:numPr>
        <w:spacing w:after="0" w:line="276" w:lineRule="auto"/>
        <w:ind w:left="1418" w:hanging="284"/>
        <w:jc w:val="both"/>
      </w:pPr>
      <w:r w:rsidRPr="00323027">
        <w:t>edytor tekstów,</w:t>
      </w:r>
    </w:p>
    <w:p w14:paraId="18284DFB" w14:textId="77777777" w:rsidR="00652154" w:rsidRPr="00323027" w:rsidRDefault="00652154" w:rsidP="00B8786C">
      <w:pPr>
        <w:pStyle w:val="Akapitzlist"/>
        <w:numPr>
          <w:ilvl w:val="0"/>
          <w:numId w:val="4"/>
        </w:numPr>
        <w:spacing w:after="0" w:line="276" w:lineRule="auto"/>
        <w:ind w:left="1418" w:hanging="284"/>
        <w:jc w:val="both"/>
      </w:pPr>
      <w:r w:rsidRPr="00323027">
        <w:t>arkusz kalkulacyjny,</w:t>
      </w:r>
    </w:p>
    <w:p w14:paraId="5D445CFD" w14:textId="77777777" w:rsidR="00652154" w:rsidRPr="00323027" w:rsidRDefault="00652154" w:rsidP="00B8786C">
      <w:pPr>
        <w:pStyle w:val="Akapitzlist"/>
        <w:numPr>
          <w:ilvl w:val="0"/>
          <w:numId w:val="4"/>
        </w:numPr>
        <w:spacing w:after="0" w:line="276" w:lineRule="auto"/>
        <w:ind w:left="1418" w:hanging="284"/>
        <w:jc w:val="both"/>
      </w:pPr>
      <w:r w:rsidRPr="00323027">
        <w:lastRenderedPageBreak/>
        <w:t>narzędzie do przygotowania i prowadzenia prezentacji,</w:t>
      </w:r>
    </w:p>
    <w:p w14:paraId="22B048B4" w14:textId="77777777" w:rsidR="00652154" w:rsidRPr="00323027" w:rsidRDefault="00652154" w:rsidP="00B8786C">
      <w:pPr>
        <w:pStyle w:val="Akapitzlist"/>
        <w:numPr>
          <w:ilvl w:val="0"/>
          <w:numId w:val="4"/>
        </w:numPr>
        <w:spacing w:after="0" w:line="276" w:lineRule="auto"/>
        <w:ind w:left="1418" w:hanging="284"/>
        <w:jc w:val="both"/>
      </w:pPr>
      <w:r w:rsidRPr="00323027">
        <w:t>narzędzie do zarządzania informacją osobistą (pocztą elektroniczną, kalendarzem, kontaktami i zadaniami).</w:t>
      </w:r>
    </w:p>
    <w:p w14:paraId="5FE1DF5B" w14:textId="77777777" w:rsidR="00652154" w:rsidRPr="00323027" w:rsidRDefault="00652154" w:rsidP="00B8786C">
      <w:pPr>
        <w:pStyle w:val="Akapitzlist"/>
        <w:numPr>
          <w:ilvl w:val="1"/>
          <w:numId w:val="6"/>
        </w:numPr>
        <w:spacing w:after="0" w:line="276" w:lineRule="auto"/>
        <w:jc w:val="both"/>
      </w:pPr>
      <w:r w:rsidRPr="00323027">
        <w:t>Edytor tekstów musi umożliwiać co najmniej:</w:t>
      </w:r>
    </w:p>
    <w:p w14:paraId="77428836" w14:textId="77777777" w:rsidR="00652154" w:rsidRPr="00323027" w:rsidRDefault="00652154" w:rsidP="00B8786C">
      <w:pPr>
        <w:pStyle w:val="Akapitzlist"/>
        <w:numPr>
          <w:ilvl w:val="0"/>
          <w:numId w:val="4"/>
        </w:numPr>
        <w:spacing w:after="0" w:line="276" w:lineRule="auto"/>
        <w:ind w:left="1418" w:hanging="284"/>
        <w:jc w:val="both"/>
      </w:pPr>
      <w:r w:rsidRPr="00323027">
        <w:t>Edycję i formatowanie tekstu w języku polskim wraz z obsługą języka polskiego w zakresie sprawdzania pisowni i poprawności gramatycznej oraz funkcjonalnością słownika wyrazów bliskoznacznych i autokorekty.</w:t>
      </w:r>
    </w:p>
    <w:p w14:paraId="4E707DDF" w14:textId="77777777" w:rsidR="00652154" w:rsidRPr="00323027" w:rsidRDefault="00652154" w:rsidP="00B8786C">
      <w:pPr>
        <w:pStyle w:val="Akapitzlist"/>
        <w:numPr>
          <w:ilvl w:val="0"/>
          <w:numId w:val="4"/>
        </w:numPr>
        <w:spacing w:after="0" w:line="276" w:lineRule="auto"/>
        <w:ind w:left="1418" w:hanging="284"/>
        <w:jc w:val="both"/>
      </w:pPr>
      <w:r w:rsidRPr="00323027">
        <w:t>Wstawianie oraz formatowanie tabel.</w:t>
      </w:r>
    </w:p>
    <w:p w14:paraId="4C99B066" w14:textId="77777777" w:rsidR="00652154" w:rsidRPr="00323027" w:rsidRDefault="00652154" w:rsidP="00B8786C">
      <w:pPr>
        <w:pStyle w:val="Akapitzlist"/>
        <w:numPr>
          <w:ilvl w:val="0"/>
          <w:numId w:val="4"/>
        </w:numPr>
        <w:spacing w:after="0" w:line="276" w:lineRule="auto"/>
        <w:ind w:left="1418" w:hanging="284"/>
        <w:jc w:val="both"/>
      </w:pPr>
      <w:r w:rsidRPr="00323027">
        <w:t>Wstawianie oraz formatowanie obiektów graficznych.</w:t>
      </w:r>
    </w:p>
    <w:p w14:paraId="3F111178" w14:textId="77777777" w:rsidR="00652154" w:rsidRPr="00323027" w:rsidRDefault="00652154" w:rsidP="00B8786C">
      <w:pPr>
        <w:pStyle w:val="Akapitzlist"/>
        <w:numPr>
          <w:ilvl w:val="0"/>
          <w:numId w:val="4"/>
        </w:numPr>
        <w:spacing w:after="0" w:line="276" w:lineRule="auto"/>
        <w:ind w:left="1418" w:hanging="284"/>
        <w:jc w:val="both"/>
      </w:pPr>
      <w:r w:rsidRPr="00323027">
        <w:t>Wstawianie wykresów i tabel z arkusza kalkulacyjnego (wliczając tabele przestawne).</w:t>
      </w:r>
    </w:p>
    <w:p w14:paraId="0CD80F53" w14:textId="77777777" w:rsidR="00652154" w:rsidRPr="00323027" w:rsidRDefault="00652154" w:rsidP="00B8786C">
      <w:pPr>
        <w:pStyle w:val="Akapitzlist"/>
        <w:numPr>
          <w:ilvl w:val="0"/>
          <w:numId w:val="4"/>
        </w:numPr>
        <w:spacing w:after="0" w:line="276" w:lineRule="auto"/>
        <w:ind w:left="1418" w:hanging="284"/>
        <w:jc w:val="both"/>
      </w:pPr>
      <w:r w:rsidRPr="00323027">
        <w:t>Automatyczne numerowanie rozdziałów, punktów, akapitów, tabel i rysunków.</w:t>
      </w:r>
    </w:p>
    <w:p w14:paraId="57D097C0" w14:textId="77777777" w:rsidR="00652154" w:rsidRPr="00323027" w:rsidRDefault="00652154" w:rsidP="00B8786C">
      <w:pPr>
        <w:pStyle w:val="Akapitzlist"/>
        <w:numPr>
          <w:ilvl w:val="0"/>
          <w:numId w:val="4"/>
        </w:numPr>
        <w:spacing w:after="0" w:line="276" w:lineRule="auto"/>
        <w:ind w:left="1418" w:hanging="284"/>
        <w:jc w:val="both"/>
      </w:pPr>
      <w:r w:rsidRPr="00323027">
        <w:t>Automatyczne tworzenie spisów treści.</w:t>
      </w:r>
    </w:p>
    <w:p w14:paraId="785A8E38" w14:textId="77777777" w:rsidR="00652154" w:rsidRPr="00323027" w:rsidRDefault="00652154" w:rsidP="00B8786C">
      <w:pPr>
        <w:pStyle w:val="Akapitzlist"/>
        <w:numPr>
          <w:ilvl w:val="0"/>
          <w:numId w:val="4"/>
        </w:numPr>
        <w:spacing w:after="0" w:line="276" w:lineRule="auto"/>
        <w:ind w:left="1418" w:hanging="284"/>
        <w:jc w:val="both"/>
      </w:pPr>
      <w:r w:rsidRPr="00323027">
        <w:t>Formatowanie nagłówków i stopek stron.</w:t>
      </w:r>
    </w:p>
    <w:p w14:paraId="450EE2A5" w14:textId="77777777" w:rsidR="00652154" w:rsidRPr="00323027" w:rsidRDefault="00652154" w:rsidP="00B8786C">
      <w:pPr>
        <w:pStyle w:val="Akapitzlist"/>
        <w:numPr>
          <w:ilvl w:val="0"/>
          <w:numId w:val="4"/>
        </w:numPr>
        <w:spacing w:after="0" w:line="276" w:lineRule="auto"/>
        <w:ind w:left="1418" w:hanging="284"/>
        <w:jc w:val="both"/>
      </w:pPr>
      <w:r w:rsidRPr="00323027">
        <w:t>Śledzenie i porównywanie zmian wprowadzonych przez użytkowników w dokumencie.</w:t>
      </w:r>
    </w:p>
    <w:p w14:paraId="6719A7C9" w14:textId="77777777" w:rsidR="00652154" w:rsidRPr="00323027" w:rsidRDefault="00652154"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5E46ADAC" w14:textId="77777777" w:rsidR="00652154" w:rsidRPr="00323027" w:rsidRDefault="00652154" w:rsidP="00B8786C">
      <w:pPr>
        <w:pStyle w:val="Akapitzlist"/>
        <w:numPr>
          <w:ilvl w:val="0"/>
          <w:numId w:val="4"/>
        </w:numPr>
        <w:spacing w:after="0" w:line="276" w:lineRule="auto"/>
        <w:ind w:left="1418" w:hanging="284"/>
        <w:jc w:val="both"/>
      </w:pPr>
      <w:r w:rsidRPr="00323027">
        <w:t>Określenie układu strony (pionowa/pozioma).</w:t>
      </w:r>
    </w:p>
    <w:p w14:paraId="58818FA7" w14:textId="77777777" w:rsidR="00652154" w:rsidRPr="00323027" w:rsidRDefault="00652154" w:rsidP="00B8786C">
      <w:pPr>
        <w:pStyle w:val="Akapitzlist"/>
        <w:numPr>
          <w:ilvl w:val="0"/>
          <w:numId w:val="4"/>
        </w:numPr>
        <w:spacing w:after="0" w:line="276" w:lineRule="auto"/>
        <w:ind w:left="1418" w:hanging="284"/>
        <w:jc w:val="both"/>
      </w:pPr>
      <w:r w:rsidRPr="00323027">
        <w:t>Wydruk dokumentów.</w:t>
      </w:r>
    </w:p>
    <w:p w14:paraId="7D70D048" w14:textId="77777777" w:rsidR="00652154" w:rsidRPr="00323027" w:rsidRDefault="00652154" w:rsidP="00B8786C">
      <w:pPr>
        <w:pStyle w:val="Akapitzlist"/>
        <w:numPr>
          <w:ilvl w:val="0"/>
          <w:numId w:val="4"/>
        </w:numPr>
        <w:spacing w:after="0" w:line="276" w:lineRule="auto"/>
        <w:ind w:left="1418" w:hanging="284"/>
        <w:jc w:val="both"/>
      </w:pPr>
      <w:r w:rsidRPr="00323027">
        <w:t>Wykonywanie korespondencji seryjnej bazując na danych adresowych pochodzących z arkusza kalkulacyjnego i z narzędzia do zarządzania informacją prywatną.</w:t>
      </w:r>
    </w:p>
    <w:p w14:paraId="6BF35975" w14:textId="77777777" w:rsidR="00652154" w:rsidRPr="00323027" w:rsidRDefault="00652154"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71BBCEB8" w14:textId="77777777" w:rsidR="00652154" w:rsidRPr="00323027" w:rsidRDefault="00652154" w:rsidP="00B8786C">
      <w:pPr>
        <w:pStyle w:val="Akapitzlist"/>
        <w:numPr>
          <w:ilvl w:val="0"/>
          <w:numId w:val="4"/>
        </w:numPr>
        <w:spacing w:after="0" w:line="276" w:lineRule="auto"/>
        <w:ind w:left="1418" w:hanging="284"/>
        <w:jc w:val="both"/>
      </w:pPr>
      <w:r w:rsidRPr="00323027">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4CF6545E" w14:textId="77777777" w:rsidR="00652154" w:rsidRPr="00323027" w:rsidRDefault="00652154" w:rsidP="00B8786C">
      <w:pPr>
        <w:pStyle w:val="Akapitzlist"/>
        <w:numPr>
          <w:ilvl w:val="1"/>
          <w:numId w:val="6"/>
        </w:numPr>
        <w:spacing w:after="0" w:line="276" w:lineRule="auto"/>
        <w:jc w:val="both"/>
      </w:pPr>
      <w:r w:rsidRPr="00323027">
        <w:t>Arkusz kalkulacyjny musi umożliwiać co najmniej:</w:t>
      </w:r>
    </w:p>
    <w:p w14:paraId="210F66CD" w14:textId="77777777" w:rsidR="00652154" w:rsidRPr="00323027" w:rsidRDefault="00652154" w:rsidP="00B8786C">
      <w:pPr>
        <w:pStyle w:val="Akapitzlist"/>
        <w:numPr>
          <w:ilvl w:val="0"/>
          <w:numId w:val="4"/>
        </w:numPr>
        <w:spacing w:after="0" w:line="276" w:lineRule="auto"/>
        <w:ind w:left="1418" w:hanging="284"/>
        <w:jc w:val="both"/>
      </w:pPr>
      <w:r w:rsidRPr="00323027">
        <w:t>Tworzenie raportów tabelarycznych.</w:t>
      </w:r>
    </w:p>
    <w:p w14:paraId="66E79957" w14:textId="77777777" w:rsidR="00652154" w:rsidRPr="00323027" w:rsidRDefault="00652154" w:rsidP="00B8786C">
      <w:pPr>
        <w:pStyle w:val="Akapitzlist"/>
        <w:numPr>
          <w:ilvl w:val="0"/>
          <w:numId w:val="4"/>
        </w:numPr>
        <w:spacing w:after="0" w:line="276" w:lineRule="auto"/>
        <w:ind w:left="1418" w:hanging="284"/>
        <w:jc w:val="both"/>
      </w:pPr>
      <w:r w:rsidRPr="00323027">
        <w:t>Tworzenie wykresów liniowych (wraz linią trendu), słupkowych, kołowych.</w:t>
      </w:r>
    </w:p>
    <w:p w14:paraId="5DF29AC3" w14:textId="77777777" w:rsidR="00652154" w:rsidRPr="00323027" w:rsidRDefault="00652154" w:rsidP="00B8786C">
      <w:pPr>
        <w:pStyle w:val="Akapitzlist"/>
        <w:numPr>
          <w:ilvl w:val="0"/>
          <w:numId w:val="4"/>
        </w:numPr>
        <w:spacing w:after="0" w:line="276" w:lineRule="auto"/>
        <w:ind w:left="1418" w:hanging="284"/>
        <w:jc w:val="both"/>
      </w:pPr>
      <w:r w:rsidRPr="00323027">
        <w:t>Tworzenie arkuszy kalkulacyjnych zawierających teksty, dane liczbowe oraz formuły przeprowadzające operacje matematyczne, logiczne, tekstowe, statystyczne oraz operacje na danych finansowych i na miarach czasu.</w:t>
      </w:r>
    </w:p>
    <w:p w14:paraId="3F2803DB" w14:textId="77777777" w:rsidR="00652154" w:rsidRPr="00323027" w:rsidRDefault="00652154" w:rsidP="00B8786C">
      <w:pPr>
        <w:pStyle w:val="Akapitzlist"/>
        <w:numPr>
          <w:ilvl w:val="0"/>
          <w:numId w:val="4"/>
        </w:numPr>
        <w:spacing w:after="0" w:line="276" w:lineRule="auto"/>
        <w:ind w:left="1418" w:hanging="284"/>
        <w:jc w:val="both"/>
      </w:pPr>
      <w:r w:rsidRPr="00323027">
        <w:t xml:space="preserve">Tworzenie raportów z zewnętrznych źródeł danych (inne arkusze kalkulacyjne, bazy danych zgodne z ODBC, pliki tekstowe, pliki XML, </w:t>
      </w:r>
      <w:proofErr w:type="spellStart"/>
      <w:r w:rsidRPr="00323027">
        <w:t>webservice</w:t>
      </w:r>
      <w:proofErr w:type="spellEnd"/>
      <w:r w:rsidRPr="00323027">
        <w:t>).</w:t>
      </w:r>
    </w:p>
    <w:p w14:paraId="7D28BA4D" w14:textId="77777777" w:rsidR="00652154" w:rsidRPr="00323027" w:rsidRDefault="00652154" w:rsidP="00B8786C">
      <w:pPr>
        <w:pStyle w:val="Akapitzlist"/>
        <w:numPr>
          <w:ilvl w:val="0"/>
          <w:numId w:val="4"/>
        </w:numPr>
        <w:spacing w:after="0" w:line="276" w:lineRule="auto"/>
        <w:ind w:left="1418" w:hanging="284"/>
        <w:jc w:val="both"/>
      </w:pPr>
      <w:r w:rsidRPr="00323027">
        <w:t>Obsługę kostek OLAP oraz tworzenie i edycję kwerend bazodanowych i webowych.</w:t>
      </w:r>
    </w:p>
    <w:p w14:paraId="1E8022B2" w14:textId="77777777" w:rsidR="00652154" w:rsidRPr="00323027" w:rsidRDefault="00652154" w:rsidP="00B8786C">
      <w:pPr>
        <w:pStyle w:val="Akapitzlist"/>
        <w:numPr>
          <w:ilvl w:val="0"/>
          <w:numId w:val="4"/>
        </w:numPr>
        <w:spacing w:after="0" w:line="276" w:lineRule="auto"/>
        <w:ind w:left="1418" w:hanging="284"/>
        <w:jc w:val="both"/>
      </w:pPr>
      <w:r w:rsidRPr="00323027">
        <w:t>Narzędzia wspomagające analizę statystyczną i finansową, analizę wariantową i rozwiązywanie problemów optymalizacyjnych.</w:t>
      </w:r>
    </w:p>
    <w:p w14:paraId="34BFD0EB" w14:textId="77777777" w:rsidR="00652154" w:rsidRPr="00323027" w:rsidRDefault="00652154" w:rsidP="00B8786C">
      <w:pPr>
        <w:pStyle w:val="Akapitzlist"/>
        <w:numPr>
          <w:ilvl w:val="0"/>
          <w:numId w:val="4"/>
        </w:numPr>
        <w:spacing w:after="0" w:line="276" w:lineRule="auto"/>
        <w:ind w:left="1418" w:hanging="284"/>
        <w:jc w:val="both"/>
      </w:pPr>
      <w:r w:rsidRPr="00323027">
        <w:t>Tworzenie raportów tabeli przestawnych umożliwiających dynamiczną zmianę wymiarów oraz wykresów bazujących na danych z tabeli przestawnych.</w:t>
      </w:r>
    </w:p>
    <w:p w14:paraId="3DBEA16F" w14:textId="77777777" w:rsidR="00652154" w:rsidRPr="00323027" w:rsidRDefault="00652154" w:rsidP="00B8786C">
      <w:pPr>
        <w:pStyle w:val="Akapitzlist"/>
        <w:numPr>
          <w:ilvl w:val="0"/>
          <w:numId w:val="4"/>
        </w:numPr>
        <w:spacing w:after="0" w:line="276" w:lineRule="auto"/>
        <w:ind w:left="1418" w:hanging="284"/>
        <w:jc w:val="both"/>
      </w:pPr>
      <w:r w:rsidRPr="00323027">
        <w:t>Wyszukiwanie i zamianę danych.</w:t>
      </w:r>
    </w:p>
    <w:p w14:paraId="554405E6" w14:textId="77777777" w:rsidR="00652154" w:rsidRPr="00323027" w:rsidRDefault="00652154" w:rsidP="00B8786C">
      <w:pPr>
        <w:pStyle w:val="Akapitzlist"/>
        <w:numPr>
          <w:ilvl w:val="0"/>
          <w:numId w:val="4"/>
        </w:numPr>
        <w:spacing w:after="0" w:line="276" w:lineRule="auto"/>
        <w:ind w:left="1418" w:hanging="284"/>
        <w:jc w:val="both"/>
      </w:pPr>
      <w:r w:rsidRPr="00323027">
        <w:t>Wykonywanie analiz danych przy użyciu formatowania warunkowego.</w:t>
      </w:r>
    </w:p>
    <w:p w14:paraId="2DA33BF2" w14:textId="77777777" w:rsidR="00652154" w:rsidRPr="00323027" w:rsidRDefault="00652154" w:rsidP="00B8786C">
      <w:pPr>
        <w:pStyle w:val="Akapitzlist"/>
        <w:numPr>
          <w:ilvl w:val="0"/>
          <w:numId w:val="4"/>
        </w:numPr>
        <w:spacing w:after="0" w:line="276" w:lineRule="auto"/>
        <w:ind w:left="1418" w:hanging="284"/>
        <w:jc w:val="both"/>
      </w:pPr>
      <w:r w:rsidRPr="00323027">
        <w:t>Nazywanie komórek arkusza i odwoływanie się w formułach po takiej nazwie.</w:t>
      </w:r>
    </w:p>
    <w:p w14:paraId="6A3F8243" w14:textId="77777777" w:rsidR="00652154" w:rsidRPr="00323027" w:rsidRDefault="00652154"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21752BE5" w14:textId="77777777" w:rsidR="00652154" w:rsidRPr="00323027" w:rsidRDefault="00652154" w:rsidP="00B8786C">
      <w:pPr>
        <w:pStyle w:val="Akapitzlist"/>
        <w:numPr>
          <w:ilvl w:val="0"/>
          <w:numId w:val="4"/>
        </w:numPr>
        <w:spacing w:after="0" w:line="276" w:lineRule="auto"/>
        <w:ind w:left="1418" w:hanging="284"/>
        <w:jc w:val="both"/>
      </w:pPr>
      <w:r w:rsidRPr="00323027">
        <w:t>Formatowanie czasu, daty i wartości finansowych z polskim formatem.</w:t>
      </w:r>
    </w:p>
    <w:p w14:paraId="2721A4B8" w14:textId="77777777" w:rsidR="00652154" w:rsidRPr="00323027" w:rsidRDefault="00652154" w:rsidP="00B8786C">
      <w:pPr>
        <w:pStyle w:val="Akapitzlist"/>
        <w:numPr>
          <w:ilvl w:val="0"/>
          <w:numId w:val="4"/>
        </w:numPr>
        <w:spacing w:after="0" w:line="276" w:lineRule="auto"/>
        <w:ind w:left="1418" w:hanging="284"/>
        <w:jc w:val="both"/>
      </w:pPr>
      <w:r w:rsidRPr="00323027">
        <w:t>Zapis wielu arkuszy kalkulacyjnych w jednym pliku.</w:t>
      </w:r>
    </w:p>
    <w:p w14:paraId="50B8E6FB" w14:textId="77777777" w:rsidR="00652154" w:rsidRPr="00323027" w:rsidRDefault="00652154" w:rsidP="00B8786C">
      <w:pPr>
        <w:pStyle w:val="Akapitzlist"/>
        <w:numPr>
          <w:ilvl w:val="0"/>
          <w:numId w:val="4"/>
        </w:numPr>
        <w:spacing w:after="0" w:line="276" w:lineRule="auto"/>
        <w:ind w:left="1418" w:hanging="284"/>
        <w:jc w:val="both"/>
      </w:pPr>
      <w:r w:rsidRPr="00323027">
        <w:lastRenderedPageBreak/>
        <w:t>Zabezpieczenie dokumentów hasłem przed odczytem oraz przed wprowadzaniem modyfikacji.</w:t>
      </w:r>
    </w:p>
    <w:p w14:paraId="6082179A" w14:textId="77777777" w:rsidR="00652154" w:rsidRPr="00323027" w:rsidRDefault="00652154" w:rsidP="00B8786C">
      <w:pPr>
        <w:pStyle w:val="Akapitzlist"/>
        <w:numPr>
          <w:ilvl w:val="1"/>
          <w:numId w:val="6"/>
        </w:numPr>
        <w:spacing w:after="0" w:line="276" w:lineRule="auto"/>
        <w:jc w:val="both"/>
      </w:pPr>
      <w:r w:rsidRPr="00323027">
        <w:t>Narzędzie do przygotowywania i prowadzenia prezentacji musi umożliwiać co najmniej:</w:t>
      </w:r>
    </w:p>
    <w:p w14:paraId="79D068C7" w14:textId="77777777" w:rsidR="00652154" w:rsidRPr="00323027" w:rsidRDefault="00652154" w:rsidP="00B8786C">
      <w:pPr>
        <w:pStyle w:val="Akapitzlist"/>
        <w:numPr>
          <w:ilvl w:val="0"/>
          <w:numId w:val="4"/>
        </w:numPr>
        <w:spacing w:after="0" w:line="276" w:lineRule="auto"/>
        <w:ind w:left="1418" w:hanging="284"/>
        <w:jc w:val="both"/>
      </w:pPr>
      <w:r w:rsidRPr="00323027">
        <w:t>Przygotowywanie prezentacji multimedialnych, które mogą być prezentowanie przy użyciu projektora multimedialnego.</w:t>
      </w:r>
    </w:p>
    <w:p w14:paraId="4B508178" w14:textId="77777777" w:rsidR="00652154" w:rsidRPr="00323027" w:rsidRDefault="00652154" w:rsidP="00B8786C">
      <w:pPr>
        <w:pStyle w:val="Akapitzlist"/>
        <w:numPr>
          <w:ilvl w:val="0"/>
          <w:numId w:val="4"/>
        </w:numPr>
        <w:spacing w:after="0" w:line="276" w:lineRule="auto"/>
        <w:ind w:left="1418" w:hanging="284"/>
        <w:jc w:val="both"/>
      </w:pPr>
      <w:r w:rsidRPr="00323027">
        <w:t>Drukowanie w formacie umożliwiającym robienie notatek.</w:t>
      </w:r>
    </w:p>
    <w:p w14:paraId="6A83B713" w14:textId="77777777" w:rsidR="00652154" w:rsidRPr="00323027" w:rsidRDefault="00652154" w:rsidP="00B8786C">
      <w:pPr>
        <w:pStyle w:val="Akapitzlist"/>
        <w:numPr>
          <w:ilvl w:val="0"/>
          <w:numId w:val="4"/>
        </w:numPr>
        <w:spacing w:after="0" w:line="276" w:lineRule="auto"/>
        <w:ind w:left="1418" w:hanging="284"/>
        <w:jc w:val="both"/>
      </w:pPr>
      <w:r w:rsidRPr="00323027">
        <w:t>Zapisanie jako prezentacja tylko do odczytu.</w:t>
      </w:r>
    </w:p>
    <w:p w14:paraId="5A1355FA" w14:textId="77777777" w:rsidR="00652154" w:rsidRPr="00323027" w:rsidRDefault="00652154" w:rsidP="00B8786C">
      <w:pPr>
        <w:pStyle w:val="Akapitzlist"/>
        <w:numPr>
          <w:ilvl w:val="0"/>
          <w:numId w:val="4"/>
        </w:numPr>
        <w:spacing w:after="0" w:line="276" w:lineRule="auto"/>
        <w:ind w:left="1418" w:hanging="284"/>
        <w:jc w:val="both"/>
      </w:pPr>
      <w:r w:rsidRPr="00323027">
        <w:t>Nagrywanie narracji i dołączanie jej do prezentacji.</w:t>
      </w:r>
    </w:p>
    <w:p w14:paraId="32D63E40" w14:textId="77777777" w:rsidR="00652154" w:rsidRPr="00323027" w:rsidRDefault="00652154" w:rsidP="00B8786C">
      <w:pPr>
        <w:pStyle w:val="Akapitzlist"/>
        <w:numPr>
          <w:ilvl w:val="0"/>
          <w:numId w:val="4"/>
        </w:numPr>
        <w:spacing w:after="0" w:line="276" w:lineRule="auto"/>
        <w:ind w:left="1418" w:hanging="284"/>
        <w:jc w:val="both"/>
      </w:pPr>
      <w:r w:rsidRPr="00323027">
        <w:t>Opatrywanie slajdów notatkami dla prezentera.</w:t>
      </w:r>
    </w:p>
    <w:p w14:paraId="601EDC57" w14:textId="77777777" w:rsidR="00652154" w:rsidRPr="00323027" w:rsidRDefault="00652154" w:rsidP="00B8786C">
      <w:pPr>
        <w:pStyle w:val="Akapitzlist"/>
        <w:numPr>
          <w:ilvl w:val="0"/>
          <w:numId w:val="4"/>
        </w:numPr>
        <w:spacing w:after="0" w:line="276" w:lineRule="auto"/>
        <w:ind w:left="1418" w:hanging="284"/>
        <w:jc w:val="both"/>
      </w:pPr>
      <w:r w:rsidRPr="00323027">
        <w:t>Umieszczanie i formatowanie tekstów, obiektów graficznych, tabel, nagrań dźwiękowych i wideo.</w:t>
      </w:r>
    </w:p>
    <w:p w14:paraId="1AF7CD33" w14:textId="77777777" w:rsidR="00652154" w:rsidRPr="00323027" w:rsidRDefault="00652154" w:rsidP="00B8786C">
      <w:pPr>
        <w:pStyle w:val="Akapitzlist"/>
        <w:numPr>
          <w:ilvl w:val="0"/>
          <w:numId w:val="4"/>
        </w:numPr>
        <w:spacing w:after="0" w:line="276" w:lineRule="auto"/>
        <w:ind w:left="1418" w:hanging="284"/>
        <w:jc w:val="both"/>
      </w:pPr>
      <w:r w:rsidRPr="00323027">
        <w:t>Umieszczanie tabel i wykresów pochodzących z arkusza kalkulacyjnego.</w:t>
      </w:r>
    </w:p>
    <w:p w14:paraId="2F87DDF8" w14:textId="77777777" w:rsidR="00652154" w:rsidRPr="00323027" w:rsidRDefault="00652154" w:rsidP="00B8786C">
      <w:pPr>
        <w:pStyle w:val="Akapitzlist"/>
        <w:numPr>
          <w:ilvl w:val="0"/>
          <w:numId w:val="4"/>
        </w:numPr>
        <w:spacing w:after="0" w:line="276" w:lineRule="auto"/>
        <w:ind w:left="1418" w:hanging="284"/>
        <w:jc w:val="both"/>
      </w:pPr>
      <w:r w:rsidRPr="00323027">
        <w:t>Odświeżenie wykresu znajdującego się w prezentacji po zmianie danych w źródłowym arkuszu kalkulacyjnym.</w:t>
      </w:r>
    </w:p>
    <w:p w14:paraId="0A5B2EAA" w14:textId="77777777" w:rsidR="00652154" w:rsidRPr="00323027" w:rsidRDefault="00652154" w:rsidP="00B8786C">
      <w:pPr>
        <w:pStyle w:val="Akapitzlist"/>
        <w:numPr>
          <w:ilvl w:val="0"/>
          <w:numId w:val="4"/>
        </w:numPr>
        <w:spacing w:after="0" w:line="276" w:lineRule="auto"/>
        <w:ind w:left="1418" w:hanging="284"/>
        <w:jc w:val="both"/>
      </w:pPr>
      <w:r w:rsidRPr="00323027">
        <w:t>Możliwość tworzenia animacji obiektów i całych slajdów.</w:t>
      </w:r>
    </w:p>
    <w:p w14:paraId="6719F2BE" w14:textId="77777777" w:rsidR="00652154" w:rsidRPr="00323027" w:rsidRDefault="00652154" w:rsidP="00B8786C">
      <w:pPr>
        <w:pStyle w:val="Akapitzlist"/>
        <w:numPr>
          <w:ilvl w:val="0"/>
          <w:numId w:val="4"/>
        </w:numPr>
        <w:spacing w:after="0" w:line="276" w:lineRule="auto"/>
        <w:ind w:left="1418" w:hanging="284"/>
        <w:jc w:val="both"/>
      </w:pPr>
      <w:r w:rsidRPr="00323027">
        <w:t>Prowadzenie prezentacji w trybie prezentera, gdzie slajdy są widoczne na jednym monitorze lub projektorze, a na drugim widoczne są slajdy i notatki prezentera.</w:t>
      </w:r>
    </w:p>
    <w:p w14:paraId="69824BB2" w14:textId="77777777" w:rsidR="00652154" w:rsidRPr="00323027" w:rsidRDefault="00652154" w:rsidP="00B8786C">
      <w:pPr>
        <w:pStyle w:val="Akapitzlist"/>
        <w:numPr>
          <w:ilvl w:val="1"/>
          <w:numId w:val="6"/>
        </w:numPr>
        <w:spacing w:after="0" w:line="276" w:lineRule="auto"/>
        <w:jc w:val="both"/>
      </w:pPr>
      <w:r w:rsidRPr="00323027">
        <w:t>Narzędzie do zarządzania informacją prywatną (pocztą elektroniczną, kalendarzem, kontaktami i zadaniami) musi umożliwiać:</w:t>
      </w:r>
    </w:p>
    <w:p w14:paraId="469EE25A" w14:textId="77777777" w:rsidR="00652154" w:rsidRPr="00323027" w:rsidRDefault="00652154" w:rsidP="00B8786C">
      <w:pPr>
        <w:pStyle w:val="Akapitzlist"/>
        <w:numPr>
          <w:ilvl w:val="0"/>
          <w:numId w:val="4"/>
        </w:numPr>
        <w:spacing w:after="0" w:line="276" w:lineRule="auto"/>
        <w:ind w:left="1418" w:hanging="284"/>
        <w:jc w:val="both"/>
      </w:pPr>
      <w:r w:rsidRPr="00323027">
        <w:t>Pobieranie i wysyłanie poczty elektronicznej z serwera pocztowego.</w:t>
      </w:r>
    </w:p>
    <w:p w14:paraId="585E65BE" w14:textId="77777777" w:rsidR="00652154" w:rsidRPr="00323027" w:rsidRDefault="00652154" w:rsidP="00B8786C">
      <w:pPr>
        <w:pStyle w:val="Akapitzlist"/>
        <w:numPr>
          <w:ilvl w:val="0"/>
          <w:numId w:val="4"/>
        </w:numPr>
        <w:spacing w:after="0" w:line="276" w:lineRule="auto"/>
        <w:ind w:left="1418" w:hanging="284"/>
        <w:jc w:val="both"/>
      </w:pPr>
      <w:r w:rsidRPr="00323027">
        <w:t>Przechowywanie wiadomości na serwerze lub w lokalnym pliku tworzonym z zastosowaniem efektywnej kompresji danych.</w:t>
      </w:r>
    </w:p>
    <w:p w14:paraId="38721C11" w14:textId="77777777" w:rsidR="00652154" w:rsidRPr="00323027" w:rsidRDefault="00652154" w:rsidP="00B8786C">
      <w:pPr>
        <w:pStyle w:val="Akapitzlist"/>
        <w:numPr>
          <w:ilvl w:val="0"/>
          <w:numId w:val="4"/>
        </w:numPr>
        <w:spacing w:after="0" w:line="276" w:lineRule="auto"/>
        <w:ind w:left="1418" w:hanging="284"/>
        <w:jc w:val="both"/>
      </w:pPr>
      <w:r w:rsidRPr="00323027">
        <w:t>Filtrowanie niechcianej poczty elektronicznej (SPAM) oraz określanie listy zablokowanych i bezpiecznych nadawców.</w:t>
      </w:r>
    </w:p>
    <w:p w14:paraId="0CAB7D30" w14:textId="77777777" w:rsidR="00652154" w:rsidRPr="00323027" w:rsidRDefault="00652154" w:rsidP="00B8786C">
      <w:pPr>
        <w:pStyle w:val="Akapitzlist"/>
        <w:numPr>
          <w:ilvl w:val="0"/>
          <w:numId w:val="4"/>
        </w:numPr>
        <w:spacing w:after="0" w:line="276" w:lineRule="auto"/>
        <w:ind w:left="1418" w:hanging="284"/>
        <w:jc w:val="both"/>
      </w:pPr>
      <w:r w:rsidRPr="00323027">
        <w:t>Tworzenie katalogów, pozwalających katalogować pocztę elektroniczną.</w:t>
      </w:r>
    </w:p>
    <w:p w14:paraId="29EE5914" w14:textId="77777777" w:rsidR="00652154" w:rsidRPr="00323027" w:rsidRDefault="00652154" w:rsidP="00B8786C">
      <w:pPr>
        <w:pStyle w:val="Akapitzlist"/>
        <w:numPr>
          <w:ilvl w:val="0"/>
          <w:numId w:val="4"/>
        </w:numPr>
        <w:spacing w:after="0" w:line="276" w:lineRule="auto"/>
        <w:ind w:left="1418" w:hanging="284"/>
        <w:jc w:val="both"/>
      </w:pPr>
      <w:r w:rsidRPr="00323027">
        <w:t>Automatyczne grupowanie poczty o tym samym tytule.</w:t>
      </w:r>
    </w:p>
    <w:p w14:paraId="37DC2869" w14:textId="77777777" w:rsidR="00652154" w:rsidRPr="00323027" w:rsidRDefault="00652154" w:rsidP="00B8786C">
      <w:pPr>
        <w:pStyle w:val="Akapitzlist"/>
        <w:numPr>
          <w:ilvl w:val="0"/>
          <w:numId w:val="4"/>
        </w:numPr>
        <w:spacing w:after="0" w:line="276" w:lineRule="auto"/>
        <w:ind w:left="1418" w:hanging="284"/>
        <w:jc w:val="both"/>
      </w:pPr>
      <w:r w:rsidRPr="00323027">
        <w:t>Tworzenie reguł przenoszących automatycznie nową pocztę elektroniczną do określonych katalogów bazując na słowach zawartych w tytule, adresie nadawcy i odbiorcy.</w:t>
      </w:r>
    </w:p>
    <w:p w14:paraId="14071D50" w14:textId="77777777" w:rsidR="00652154" w:rsidRPr="00323027" w:rsidRDefault="00652154" w:rsidP="00B8786C">
      <w:pPr>
        <w:pStyle w:val="Akapitzlist"/>
        <w:numPr>
          <w:ilvl w:val="0"/>
          <w:numId w:val="4"/>
        </w:numPr>
        <w:spacing w:after="0" w:line="276" w:lineRule="auto"/>
        <w:ind w:left="1418" w:hanging="284"/>
        <w:jc w:val="both"/>
      </w:pPr>
      <w:r w:rsidRPr="00323027">
        <w:t>Oflagowanie poczty elektronicznej z określeniem terminu przypomnienia, oddzielnie dla nadawcy i adresatów.</w:t>
      </w:r>
    </w:p>
    <w:p w14:paraId="6FFC3F61" w14:textId="77777777" w:rsidR="00652154" w:rsidRPr="00323027" w:rsidRDefault="00652154" w:rsidP="00B8786C">
      <w:pPr>
        <w:pStyle w:val="Akapitzlist"/>
        <w:numPr>
          <w:ilvl w:val="0"/>
          <w:numId w:val="4"/>
        </w:numPr>
        <w:spacing w:after="0" w:line="276" w:lineRule="auto"/>
        <w:ind w:left="1418" w:hanging="284"/>
        <w:jc w:val="both"/>
      </w:pPr>
      <w:r w:rsidRPr="00323027">
        <w:t>Mechanizm ustalania liczby wiadomości, które mają być synchronizowane lokalnie.</w:t>
      </w:r>
    </w:p>
    <w:p w14:paraId="3B186AB8" w14:textId="77777777" w:rsidR="00652154" w:rsidRPr="00323027" w:rsidRDefault="00652154" w:rsidP="00B8786C">
      <w:pPr>
        <w:pStyle w:val="Akapitzlist"/>
        <w:numPr>
          <w:ilvl w:val="0"/>
          <w:numId w:val="4"/>
        </w:numPr>
        <w:spacing w:after="0" w:line="276" w:lineRule="auto"/>
        <w:ind w:left="1418" w:hanging="284"/>
        <w:jc w:val="both"/>
      </w:pPr>
      <w:r w:rsidRPr="00323027">
        <w:t>Zarządzanie kalendarzem.</w:t>
      </w:r>
    </w:p>
    <w:p w14:paraId="32C2DFB3" w14:textId="77777777" w:rsidR="00652154" w:rsidRPr="00323027" w:rsidRDefault="00652154" w:rsidP="00B8786C">
      <w:pPr>
        <w:pStyle w:val="Akapitzlist"/>
        <w:numPr>
          <w:ilvl w:val="0"/>
          <w:numId w:val="4"/>
        </w:numPr>
        <w:spacing w:after="0" w:line="276" w:lineRule="auto"/>
        <w:ind w:left="1418" w:hanging="284"/>
        <w:jc w:val="both"/>
      </w:pPr>
      <w:r w:rsidRPr="00323027">
        <w:t>Udostępnianie kalendarza innym użytkownikom z możliwością określania uprawnień użytkowników.</w:t>
      </w:r>
    </w:p>
    <w:p w14:paraId="790C9B1C" w14:textId="77777777" w:rsidR="00652154" w:rsidRPr="00323027" w:rsidRDefault="00652154" w:rsidP="00B8786C">
      <w:pPr>
        <w:pStyle w:val="Akapitzlist"/>
        <w:numPr>
          <w:ilvl w:val="0"/>
          <w:numId w:val="4"/>
        </w:numPr>
        <w:spacing w:after="0" w:line="276" w:lineRule="auto"/>
        <w:ind w:left="1418" w:hanging="284"/>
        <w:jc w:val="both"/>
      </w:pPr>
      <w:r w:rsidRPr="00323027">
        <w:t>Przeglądanie kalendarza innych użytkowników.</w:t>
      </w:r>
    </w:p>
    <w:p w14:paraId="73A76D24" w14:textId="77777777" w:rsidR="00652154" w:rsidRPr="00323027" w:rsidRDefault="00652154" w:rsidP="00B8786C">
      <w:pPr>
        <w:pStyle w:val="Akapitzlist"/>
        <w:numPr>
          <w:ilvl w:val="0"/>
          <w:numId w:val="4"/>
        </w:numPr>
        <w:spacing w:after="0" w:line="276" w:lineRule="auto"/>
        <w:ind w:left="1418" w:hanging="284"/>
        <w:jc w:val="both"/>
      </w:pPr>
      <w:r w:rsidRPr="00323027">
        <w:t>Zapraszanie uczestników na spotkanie, co po ich akceptacji powoduje automatyczne wprowadzenie spotkania w ich kalendarzach.</w:t>
      </w:r>
    </w:p>
    <w:p w14:paraId="7912F489" w14:textId="77777777" w:rsidR="00652154" w:rsidRPr="00323027" w:rsidRDefault="00652154" w:rsidP="00B8786C">
      <w:pPr>
        <w:pStyle w:val="Akapitzlist"/>
        <w:numPr>
          <w:ilvl w:val="0"/>
          <w:numId w:val="4"/>
        </w:numPr>
        <w:spacing w:after="0" w:line="276" w:lineRule="auto"/>
        <w:ind w:left="1418" w:hanging="284"/>
        <w:jc w:val="both"/>
      </w:pPr>
      <w:r w:rsidRPr="00323027">
        <w:t>Zarządzanie listą zadań.</w:t>
      </w:r>
    </w:p>
    <w:p w14:paraId="673C32B7" w14:textId="77777777" w:rsidR="00652154" w:rsidRPr="00323027" w:rsidRDefault="00652154" w:rsidP="00B8786C">
      <w:pPr>
        <w:pStyle w:val="Akapitzlist"/>
        <w:numPr>
          <w:ilvl w:val="0"/>
          <w:numId w:val="4"/>
        </w:numPr>
        <w:spacing w:after="0" w:line="276" w:lineRule="auto"/>
        <w:ind w:left="1418" w:hanging="284"/>
        <w:jc w:val="both"/>
      </w:pPr>
      <w:r w:rsidRPr="00323027">
        <w:t>Zlecanie zadań innym użytkownikom.</w:t>
      </w:r>
    </w:p>
    <w:p w14:paraId="0B727591" w14:textId="77777777" w:rsidR="00652154" w:rsidRPr="00323027" w:rsidRDefault="00652154" w:rsidP="00B8786C">
      <w:pPr>
        <w:pStyle w:val="Akapitzlist"/>
        <w:numPr>
          <w:ilvl w:val="0"/>
          <w:numId w:val="4"/>
        </w:numPr>
        <w:spacing w:after="0" w:line="276" w:lineRule="auto"/>
        <w:ind w:left="1418" w:hanging="284"/>
        <w:jc w:val="both"/>
      </w:pPr>
      <w:r w:rsidRPr="00323027">
        <w:t>Zarządzanie listą kontaktów.</w:t>
      </w:r>
    </w:p>
    <w:p w14:paraId="41150269" w14:textId="77777777" w:rsidR="00652154" w:rsidRPr="00323027" w:rsidRDefault="00652154" w:rsidP="00B8786C">
      <w:pPr>
        <w:pStyle w:val="Akapitzlist"/>
        <w:numPr>
          <w:ilvl w:val="0"/>
          <w:numId w:val="4"/>
        </w:numPr>
        <w:spacing w:after="0" w:line="276" w:lineRule="auto"/>
        <w:ind w:left="1418" w:hanging="284"/>
        <w:jc w:val="both"/>
      </w:pPr>
      <w:r w:rsidRPr="00323027">
        <w:t>Udostępnianie listy kontaktów innym użytkownikom.</w:t>
      </w:r>
    </w:p>
    <w:p w14:paraId="0D865FC3" w14:textId="77777777" w:rsidR="00652154" w:rsidRDefault="00652154" w:rsidP="00B8786C">
      <w:pPr>
        <w:pStyle w:val="Akapitzlist"/>
        <w:numPr>
          <w:ilvl w:val="0"/>
          <w:numId w:val="4"/>
        </w:numPr>
        <w:spacing w:after="0" w:line="276" w:lineRule="auto"/>
        <w:ind w:left="1418" w:hanging="284"/>
        <w:jc w:val="both"/>
      </w:pPr>
      <w:r w:rsidRPr="00323027">
        <w:t>Przeglądanie listy kontaktów innych użytkowników.</w:t>
      </w:r>
    </w:p>
    <w:p w14:paraId="520DB024" w14:textId="0F857280" w:rsidR="00652154" w:rsidRDefault="00652154" w:rsidP="00B8786C">
      <w:pPr>
        <w:pStyle w:val="Akapitzlist"/>
        <w:numPr>
          <w:ilvl w:val="0"/>
          <w:numId w:val="4"/>
        </w:numPr>
        <w:spacing w:after="0" w:line="276" w:lineRule="auto"/>
        <w:ind w:left="1418" w:hanging="284"/>
        <w:jc w:val="both"/>
      </w:pPr>
      <w:r w:rsidRPr="00323027">
        <w:t>Możliwość przesyłania kontaktów innym użytkowników.</w:t>
      </w:r>
    </w:p>
    <w:p w14:paraId="56C0E5B8" w14:textId="59A87073" w:rsidR="003F5E1E" w:rsidRPr="003F5E1E" w:rsidRDefault="00652154" w:rsidP="00B8786C">
      <w:pPr>
        <w:pStyle w:val="Akapitzlist"/>
        <w:numPr>
          <w:ilvl w:val="0"/>
          <w:numId w:val="14"/>
        </w:numPr>
        <w:spacing w:after="120" w:line="276" w:lineRule="auto"/>
        <w:ind w:right="72"/>
        <w:jc w:val="both"/>
      </w:pPr>
      <w:r w:rsidRPr="006D4EA6">
        <w:lastRenderedPageBreak/>
        <w:t>Gwarancja: min. 36 miesięcy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p>
    <w:p w14:paraId="1C2C7138" w14:textId="114513A9" w:rsidR="00034EFE" w:rsidRDefault="00034EFE" w:rsidP="00884F76">
      <w:pPr>
        <w:pStyle w:val="Nagwek1"/>
        <w:numPr>
          <w:ilvl w:val="1"/>
          <w:numId w:val="1"/>
        </w:numPr>
        <w:spacing w:after="240" w:line="276" w:lineRule="auto"/>
      </w:pPr>
      <w:bookmarkStart w:id="7" w:name="_Toc104835023"/>
      <w:r>
        <w:t>Zakup stacji roboczych z oprogramowaniem biurowym</w:t>
      </w:r>
      <w:r>
        <w:tab/>
        <w:t>(</w:t>
      </w:r>
      <w:r w:rsidR="003F5E1E">
        <w:t>3</w:t>
      </w:r>
      <w:r>
        <w:t xml:space="preserve"> szt.).</w:t>
      </w:r>
      <w:bookmarkEnd w:id="7"/>
    </w:p>
    <w:p w14:paraId="550B5027" w14:textId="6D26A510" w:rsidR="00034EFE" w:rsidRPr="00034EFE" w:rsidRDefault="00034EFE" w:rsidP="00884F76">
      <w:pPr>
        <w:spacing w:before="240" w:line="276" w:lineRule="auto"/>
        <w:jc w:val="both"/>
      </w:pPr>
      <w:r w:rsidRPr="00034EFE">
        <w:t xml:space="preserve">Minimalne parametry techniczne </w:t>
      </w:r>
      <w:r w:rsidR="00CA4F3D">
        <w:t>stacji roboczych</w:t>
      </w:r>
      <w:r w:rsidRPr="00034EFE">
        <w:t>:</w:t>
      </w:r>
    </w:p>
    <w:p w14:paraId="2E0ECEE5" w14:textId="77777777" w:rsidR="00034EFE" w:rsidRPr="004F1A6B" w:rsidRDefault="00034EFE" w:rsidP="00B8786C">
      <w:pPr>
        <w:pStyle w:val="Akapitzlist"/>
        <w:numPr>
          <w:ilvl w:val="0"/>
          <w:numId w:val="9"/>
        </w:numPr>
        <w:spacing w:after="0" w:line="276" w:lineRule="auto"/>
        <w:jc w:val="both"/>
        <w:rPr>
          <w:rFonts w:cs="Calibri"/>
          <w:color w:val="000000"/>
          <w:szCs w:val="18"/>
        </w:rPr>
      </w:pPr>
      <w:r>
        <w:t>Zestaw k</w:t>
      </w:r>
      <w:r w:rsidRPr="005546DF">
        <w:t>omputer</w:t>
      </w:r>
      <w:r>
        <w:t>owy</w:t>
      </w:r>
      <w:r w:rsidRPr="005546DF">
        <w:t xml:space="preserve"> musi </w:t>
      </w:r>
      <w:r>
        <w:t>być przeznaczony do zastosowań biurowych.</w:t>
      </w:r>
    </w:p>
    <w:p w14:paraId="09240228" w14:textId="268D9E9E" w:rsidR="00034EFE" w:rsidRPr="004F1A6B" w:rsidRDefault="00034EFE" w:rsidP="00B8786C">
      <w:pPr>
        <w:pStyle w:val="Akapitzlist"/>
        <w:numPr>
          <w:ilvl w:val="0"/>
          <w:numId w:val="9"/>
        </w:numPr>
        <w:spacing w:after="0" w:line="276" w:lineRule="auto"/>
        <w:jc w:val="both"/>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okresie 30 dni przed terminem składania ofert co najmniej</w:t>
      </w:r>
      <w:r w:rsidRPr="00D12A2C">
        <w:rPr>
          <w:rFonts w:cs="Calibri"/>
          <w:color w:val="000000"/>
          <w:szCs w:val="18"/>
        </w:rPr>
        <w:t xml:space="preserve"> wynik </w:t>
      </w:r>
      <w:r>
        <w:rPr>
          <w:rFonts w:cs="Calibri"/>
          <w:color w:val="000000"/>
          <w:szCs w:val="18"/>
        </w:rPr>
        <w:t>1</w:t>
      </w:r>
      <w:r w:rsidR="00970E73">
        <w:rPr>
          <w:rFonts w:cs="Calibri"/>
          <w:color w:val="000000"/>
          <w:szCs w:val="18"/>
        </w:rPr>
        <w:t>5</w:t>
      </w:r>
      <w:r>
        <w:rPr>
          <w:rFonts w:cs="Calibri"/>
          <w:color w:val="000000"/>
          <w:szCs w:val="18"/>
        </w:rPr>
        <w:t xml:space="preserve"> </w:t>
      </w:r>
      <w:r w:rsidRPr="0022062D">
        <w:rPr>
          <w:rFonts w:cs="Calibri"/>
          <w:color w:val="000000"/>
          <w:szCs w:val="18"/>
        </w:rPr>
        <w:t xml:space="preserve">000 punktów. </w:t>
      </w:r>
      <w:r w:rsidR="00CC000A" w:rsidRPr="0022062D">
        <w:t>Zamawiający żąda załączenia do oferty przedmiotowego środka dowodowego określonego w SWZ potwierdzającego spełnienie przez oferowany procesor żądanej przez Zamawiającego wydajności.</w:t>
      </w:r>
    </w:p>
    <w:p w14:paraId="45737FA3" w14:textId="77777777" w:rsidR="00034EFE" w:rsidRPr="005546DF" w:rsidRDefault="00034EFE" w:rsidP="00B8786C">
      <w:pPr>
        <w:pStyle w:val="Akapitzlist"/>
        <w:numPr>
          <w:ilvl w:val="0"/>
          <w:numId w:val="9"/>
        </w:numPr>
        <w:spacing w:after="0" w:line="276" w:lineRule="auto"/>
        <w:jc w:val="both"/>
      </w:pPr>
      <w:r w:rsidRPr="005546DF">
        <w:t xml:space="preserve">Pamięć operacyjna min. </w:t>
      </w:r>
      <w:r>
        <w:t>16</w:t>
      </w:r>
      <w:r w:rsidRPr="005546DF">
        <w:t xml:space="preserve"> GB w najnowszej technologii oferowanej przez producenta komputera, przy czym komputer musi posiadać min. 1 niezajęte złącze do rozbudowy i obsługiwać do </w:t>
      </w:r>
      <w:r>
        <w:t>32</w:t>
      </w:r>
      <w:r w:rsidRPr="005546DF">
        <w:t>GB pamięci.</w:t>
      </w:r>
    </w:p>
    <w:p w14:paraId="7AF47883" w14:textId="77777777" w:rsidR="00034EFE" w:rsidRPr="00F64618" w:rsidRDefault="00034EFE" w:rsidP="00B8786C">
      <w:pPr>
        <w:pStyle w:val="Akapitzlist"/>
        <w:numPr>
          <w:ilvl w:val="0"/>
          <w:numId w:val="9"/>
        </w:numPr>
        <w:spacing w:after="0" w:line="276" w:lineRule="auto"/>
        <w:jc w:val="both"/>
      </w:pPr>
      <w:r w:rsidRPr="00F64618">
        <w:t xml:space="preserve">Pamięć masowa </w:t>
      </w:r>
      <w:r>
        <w:t xml:space="preserve">– dysk w technologii SSD </w:t>
      </w:r>
      <w:r w:rsidRPr="00F64618">
        <w:t xml:space="preserve">min. </w:t>
      </w:r>
      <w:r>
        <w:t>512 GB.</w:t>
      </w:r>
    </w:p>
    <w:p w14:paraId="0FC033CD" w14:textId="3CF3D3C3" w:rsidR="00034EFE" w:rsidRPr="005546DF" w:rsidRDefault="00034EFE" w:rsidP="00B8786C">
      <w:pPr>
        <w:pStyle w:val="Akapitzlist"/>
        <w:numPr>
          <w:ilvl w:val="0"/>
          <w:numId w:val="9"/>
        </w:numPr>
        <w:spacing w:after="0" w:line="276" w:lineRule="auto"/>
        <w:jc w:val="both"/>
      </w:pPr>
      <w:r w:rsidRPr="005F087B">
        <w:t>Kart</w:t>
      </w:r>
      <w:r w:rsidRPr="005546DF">
        <w:t>a graficzna zintegrowana z możliwością dynamicznego przydzielania pamięci w obrębie pamięci systemowej.</w:t>
      </w:r>
    </w:p>
    <w:p w14:paraId="5B8FFCD6" w14:textId="77777777" w:rsidR="00034EFE" w:rsidRPr="005546DF" w:rsidRDefault="00034EFE" w:rsidP="00B8786C">
      <w:pPr>
        <w:pStyle w:val="Akapitzlist"/>
        <w:numPr>
          <w:ilvl w:val="0"/>
          <w:numId w:val="9"/>
        </w:numPr>
        <w:spacing w:after="0" w:line="276" w:lineRule="auto"/>
        <w:jc w:val="both"/>
      </w:pPr>
      <w:r>
        <w:t>Zintegrowana k</w:t>
      </w:r>
      <w:r w:rsidRPr="005546DF">
        <w:t>arta dźwiękowa musi obsługiwać dźwięk 24bit HD.</w:t>
      </w:r>
    </w:p>
    <w:p w14:paraId="3DE394E1" w14:textId="77777777" w:rsidR="00034EFE" w:rsidRDefault="00034EFE" w:rsidP="00B8786C">
      <w:pPr>
        <w:pStyle w:val="Akapitzlist"/>
        <w:numPr>
          <w:ilvl w:val="0"/>
          <w:numId w:val="9"/>
        </w:numPr>
        <w:spacing w:after="0" w:line="276" w:lineRule="auto"/>
        <w:jc w:val="both"/>
      </w:pPr>
      <w:r w:rsidRPr="00F64618">
        <w:t xml:space="preserve">Obudowa musi zapewniać bezpośrednie podłączenie </w:t>
      </w:r>
      <w:r>
        <w:t>co najmniej</w:t>
      </w:r>
      <w:r w:rsidRPr="00F64618">
        <w:t xml:space="preserve"> </w:t>
      </w:r>
      <w:r>
        <w:t>dwóch</w:t>
      </w:r>
      <w:r w:rsidRPr="00F64618">
        <w:t xml:space="preserve"> urządzeń USB </w:t>
      </w:r>
      <w:r>
        <w:t xml:space="preserve">oraz mikrofonu </w:t>
      </w:r>
      <w:r w:rsidRPr="00F64618">
        <w:t>z przodu</w:t>
      </w:r>
      <w:r>
        <w:t xml:space="preserve"> oraz łączna suma rozmiarów obudowy (</w:t>
      </w:r>
      <w:proofErr w:type="spellStart"/>
      <w:r>
        <w:t>szerokość+wysokość+głębokość</w:t>
      </w:r>
      <w:proofErr w:type="spellEnd"/>
      <w:r>
        <w:t>) nie może przekraczać 80 cm.</w:t>
      </w:r>
    </w:p>
    <w:p w14:paraId="5ED34E3C" w14:textId="77777777" w:rsidR="00034EFE" w:rsidRDefault="00034EFE" w:rsidP="00B8786C">
      <w:pPr>
        <w:pStyle w:val="Akapitzlist"/>
        <w:numPr>
          <w:ilvl w:val="0"/>
          <w:numId w:val="9"/>
        </w:numPr>
        <w:spacing w:after="0" w:line="276" w:lineRule="auto"/>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250 W</w:t>
      </w:r>
      <w:r w:rsidRPr="004F1A6B">
        <w:rPr>
          <w:color w:val="000000"/>
          <w:szCs w:val="16"/>
        </w:rPr>
        <w:t>.</w:t>
      </w:r>
    </w:p>
    <w:p w14:paraId="6B6D2D1C" w14:textId="77777777" w:rsidR="00034EFE" w:rsidRDefault="00034EFE" w:rsidP="00B8786C">
      <w:pPr>
        <w:pStyle w:val="Akapitzlist"/>
        <w:numPr>
          <w:ilvl w:val="0"/>
          <w:numId w:val="9"/>
        </w:numPr>
        <w:spacing w:after="0" w:line="276" w:lineRule="auto"/>
        <w:jc w:val="both"/>
      </w:pPr>
      <w:r>
        <w:t>Moduł TPM2.0.</w:t>
      </w:r>
    </w:p>
    <w:p w14:paraId="566878CA" w14:textId="77777777" w:rsidR="00034EFE" w:rsidRPr="005546DF" w:rsidRDefault="00034EFE" w:rsidP="00B8786C">
      <w:pPr>
        <w:pStyle w:val="Akapitzlist"/>
        <w:numPr>
          <w:ilvl w:val="0"/>
          <w:numId w:val="9"/>
        </w:numPr>
        <w:spacing w:after="0" w:line="276" w:lineRule="auto"/>
        <w:jc w:val="both"/>
      </w:pPr>
      <w:r w:rsidRPr="005546DF">
        <w:t>Wyposażenie minimalne: nieusuwaln</w:t>
      </w:r>
      <w:r>
        <w:t xml:space="preserve">e </w:t>
      </w:r>
      <w:r w:rsidRPr="00C825DB">
        <w:t xml:space="preserve">1xDP lub </w:t>
      </w:r>
      <w:r>
        <w:t>1x</w:t>
      </w:r>
      <w:r w:rsidRPr="00C825DB">
        <w:t>HDMI</w:t>
      </w:r>
      <w:r w:rsidRPr="005546DF">
        <w:t xml:space="preserve">; nieusuwalne </w:t>
      </w:r>
      <w:r>
        <w:t xml:space="preserve">co najmniej 5 portów USB, w tym co najmniej 2 </w:t>
      </w:r>
      <w:r w:rsidRPr="005546DF">
        <w:t>x</w:t>
      </w:r>
      <w:r>
        <w:t xml:space="preserve"> </w:t>
      </w:r>
      <w:r w:rsidRPr="005546DF">
        <w:t>USB 3.</w:t>
      </w:r>
      <w:r>
        <w:t xml:space="preserve">0 na panelu przednim komputera, napęd optyczny </w:t>
      </w:r>
      <w:r w:rsidRPr="005546DF">
        <w:t>DVD</w:t>
      </w:r>
      <w:r>
        <w:t>-</w:t>
      </w:r>
      <w:r w:rsidRPr="005546DF">
        <w:t>RW; klawiatura USB w układzie polski programisty i mysz bezprzewodowa (dwuprzyciskowa, rolka/</w:t>
      </w:r>
      <w:proofErr w:type="spellStart"/>
      <w:r w:rsidRPr="005546DF">
        <w:t>scroll</w:t>
      </w:r>
      <w:proofErr w:type="spellEnd"/>
      <w:r w:rsidRPr="005546DF">
        <w:t xml:space="preserve"> jako trzeci przycisk); nośnik z systemem operacyjnym i</w:t>
      </w:r>
      <w:r>
        <w:t> </w:t>
      </w:r>
      <w:r w:rsidRPr="005546DF">
        <w:t>sterownikami; głośnik, 1x wyjście słuchawkowe oraz 1x wejście mikrofonowe na panelu przednim obudowy</w:t>
      </w:r>
      <w:r>
        <w:t xml:space="preserve"> (dopuszcza się jedno wspólne złącze słuchawkowo – mikrofonowe)</w:t>
      </w:r>
      <w:r w:rsidRPr="005546DF">
        <w:t xml:space="preserve">, </w:t>
      </w:r>
      <w:r>
        <w:t xml:space="preserve">karta sieciowa 10/100/1000 </w:t>
      </w:r>
      <w:proofErr w:type="spellStart"/>
      <w:r>
        <w:t>Mbit</w:t>
      </w:r>
      <w:proofErr w:type="spellEnd"/>
      <w:r>
        <w:t xml:space="preserve">/s Ethernet RJ 45 wspierająca obsługę </w:t>
      </w:r>
      <w:proofErr w:type="spellStart"/>
      <w:r>
        <w:t>WoL.</w:t>
      </w:r>
      <w:proofErr w:type="spellEnd"/>
    </w:p>
    <w:p w14:paraId="00EED3B3" w14:textId="77777777" w:rsidR="00034EFE" w:rsidRDefault="00034EFE" w:rsidP="00B8786C">
      <w:pPr>
        <w:pStyle w:val="Akapitzlist"/>
        <w:numPr>
          <w:ilvl w:val="0"/>
          <w:numId w:val="9"/>
        </w:numPr>
        <w:spacing w:after="0" w:line="276" w:lineRule="auto"/>
        <w:jc w:val="both"/>
      </w:pPr>
      <w:r w:rsidRPr="00F64618">
        <w:t xml:space="preserve">Oferowany komputer musi zostać dostarczony z </w:t>
      </w:r>
      <w:r>
        <w:t xml:space="preserve">bezterminową </w:t>
      </w:r>
      <w:r w:rsidRPr="00F64618">
        <w:t xml:space="preserve">licencją oprogramowania systemu operacyjnego </w:t>
      </w:r>
      <w:r w:rsidRPr="00A05E39">
        <w:t>klasy Microsoft Windows 1</w:t>
      </w:r>
      <w:r>
        <w:t>1</w:t>
      </w:r>
      <w:r w:rsidRPr="00A05E39">
        <w:t xml:space="preserve"> P</w:t>
      </w:r>
      <w:r>
        <w:t>rofessional</w:t>
      </w:r>
      <w:r w:rsidRPr="00A05E39">
        <w:t xml:space="preserve">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w:t>
      </w:r>
      <w:r w:rsidRPr="00F64618">
        <w:lastRenderedPageBreak/>
        <w:t xml:space="preserve">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653C263C" w14:textId="77777777" w:rsidR="00034EFE" w:rsidRPr="007651DD" w:rsidRDefault="00034EFE" w:rsidP="00B8786C">
      <w:pPr>
        <w:pStyle w:val="Akapitzlist"/>
        <w:numPr>
          <w:ilvl w:val="0"/>
          <w:numId w:val="9"/>
        </w:numPr>
        <w:spacing w:after="0" w:line="276" w:lineRule="auto"/>
        <w:jc w:val="both"/>
      </w:pPr>
      <w:r w:rsidRPr="007651DD">
        <w:t>Oferowany komputer musi zostać dostarczony z bezterminową licencją oprogramowania pakietu biurowego klasy Microsoft Office 2021 lub równoważny. Za równoważny system pakietu biurowego Zamawiający uzna system spełniający następujące minimalne parametry:</w:t>
      </w:r>
    </w:p>
    <w:p w14:paraId="4F93AC15" w14:textId="6AB6CF4B" w:rsidR="00034EFE" w:rsidRPr="00323027" w:rsidRDefault="00034EFE" w:rsidP="00B8786C">
      <w:pPr>
        <w:pStyle w:val="Akapitzlist"/>
        <w:numPr>
          <w:ilvl w:val="1"/>
          <w:numId w:val="6"/>
        </w:numPr>
        <w:spacing w:after="0" w:line="276" w:lineRule="auto"/>
        <w:jc w:val="both"/>
      </w:pPr>
      <w:r w:rsidRPr="00323027">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w:t>
      </w:r>
      <w:r w:rsidR="00CA4F3D">
        <w:t>trzy lata</w:t>
      </w:r>
      <w:r w:rsidRPr="00323027">
        <w:t xml:space="preserve"> od daty zakupu. Możliwość dostosowania pakietu aplikacji biurowych do pracy dla osób niepełnosprawnych np. słabo widzących, zgodnie z wymogami Krajowych Ram Interoperacyjności (WCAG 2.0). </w:t>
      </w:r>
    </w:p>
    <w:p w14:paraId="6F3D703A" w14:textId="77777777" w:rsidR="00034EFE" w:rsidRPr="00323027" w:rsidRDefault="00034EFE" w:rsidP="00B8786C">
      <w:pPr>
        <w:pStyle w:val="Akapitzlist"/>
        <w:numPr>
          <w:ilvl w:val="1"/>
          <w:numId w:val="6"/>
        </w:numPr>
        <w:spacing w:after="0" w:line="276" w:lineRule="auto"/>
        <w:jc w:val="both"/>
      </w:pPr>
      <w:r w:rsidRPr="00323027">
        <w:t>Zintegrowany pakiet aplikacji biurowych musi zawierać co najmniej:</w:t>
      </w:r>
    </w:p>
    <w:p w14:paraId="23074FAB" w14:textId="77777777" w:rsidR="00034EFE" w:rsidRPr="00323027" w:rsidRDefault="00034EFE" w:rsidP="00B8786C">
      <w:pPr>
        <w:pStyle w:val="Akapitzlist"/>
        <w:numPr>
          <w:ilvl w:val="0"/>
          <w:numId w:val="4"/>
        </w:numPr>
        <w:spacing w:after="0" w:line="276" w:lineRule="auto"/>
        <w:ind w:left="1418" w:hanging="284"/>
        <w:jc w:val="both"/>
      </w:pPr>
      <w:r w:rsidRPr="00323027">
        <w:t>edytor tekstów,</w:t>
      </w:r>
    </w:p>
    <w:p w14:paraId="6A880A7E" w14:textId="77777777" w:rsidR="00034EFE" w:rsidRPr="00323027" w:rsidRDefault="00034EFE" w:rsidP="00B8786C">
      <w:pPr>
        <w:pStyle w:val="Akapitzlist"/>
        <w:numPr>
          <w:ilvl w:val="0"/>
          <w:numId w:val="4"/>
        </w:numPr>
        <w:spacing w:after="0" w:line="276" w:lineRule="auto"/>
        <w:ind w:left="1418" w:hanging="284"/>
        <w:jc w:val="both"/>
      </w:pPr>
      <w:r w:rsidRPr="00323027">
        <w:t>arkusz kalkulacyjny,</w:t>
      </w:r>
    </w:p>
    <w:p w14:paraId="00076688" w14:textId="77777777" w:rsidR="00034EFE" w:rsidRPr="00323027" w:rsidRDefault="00034EFE" w:rsidP="00B8786C">
      <w:pPr>
        <w:pStyle w:val="Akapitzlist"/>
        <w:numPr>
          <w:ilvl w:val="0"/>
          <w:numId w:val="4"/>
        </w:numPr>
        <w:spacing w:after="0" w:line="276" w:lineRule="auto"/>
        <w:ind w:left="1418" w:hanging="284"/>
        <w:jc w:val="both"/>
      </w:pPr>
      <w:r w:rsidRPr="00323027">
        <w:t>narzędzie do przygotowania i prowadzenia prezentacji,</w:t>
      </w:r>
    </w:p>
    <w:p w14:paraId="36F53251" w14:textId="77777777" w:rsidR="00034EFE" w:rsidRPr="00323027" w:rsidRDefault="00034EFE" w:rsidP="00B8786C">
      <w:pPr>
        <w:pStyle w:val="Akapitzlist"/>
        <w:numPr>
          <w:ilvl w:val="0"/>
          <w:numId w:val="4"/>
        </w:numPr>
        <w:spacing w:after="0" w:line="276" w:lineRule="auto"/>
        <w:ind w:left="1418" w:hanging="284"/>
        <w:jc w:val="both"/>
      </w:pPr>
      <w:r w:rsidRPr="00323027">
        <w:t>narzędzie do zarządzania informacją osobistą (pocztą elektroniczną, kalendarzem, kontaktami i zadaniami).</w:t>
      </w:r>
    </w:p>
    <w:p w14:paraId="77982F21" w14:textId="77777777" w:rsidR="00034EFE" w:rsidRPr="00323027" w:rsidRDefault="00034EFE" w:rsidP="00B8786C">
      <w:pPr>
        <w:pStyle w:val="Akapitzlist"/>
        <w:numPr>
          <w:ilvl w:val="1"/>
          <w:numId w:val="6"/>
        </w:numPr>
        <w:spacing w:after="0" w:line="276" w:lineRule="auto"/>
        <w:jc w:val="both"/>
      </w:pPr>
      <w:r w:rsidRPr="00323027">
        <w:t>Edytor tekstów musi umożliwiać co najmniej:</w:t>
      </w:r>
    </w:p>
    <w:p w14:paraId="24550D6F" w14:textId="77777777" w:rsidR="00034EFE" w:rsidRPr="00323027" w:rsidRDefault="00034EFE" w:rsidP="00B8786C">
      <w:pPr>
        <w:pStyle w:val="Akapitzlist"/>
        <w:numPr>
          <w:ilvl w:val="0"/>
          <w:numId w:val="4"/>
        </w:numPr>
        <w:spacing w:after="0" w:line="276" w:lineRule="auto"/>
        <w:ind w:left="1418" w:hanging="284"/>
        <w:jc w:val="both"/>
      </w:pPr>
      <w:r w:rsidRPr="00323027">
        <w:lastRenderedPageBreak/>
        <w:t>Edycję i formatowanie tekstu w języku polskim wraz z obsługą języka polskiego w zakresie sprawdzania pisowni i poprawności gramatycznej oraz funkcjonalnością słownika wyrazów bliskoznacznych i autokorekty.</w:t>
      </w:r>
    </w:p>
    <w:p w14:paraId="6DF12C52" w14:textId="77777777" w:rsidR="00034EFE" w:rsidRPr="00323027" w:rsidRDefault="00034EFE" w:rsidP="00B8786C">
      <w:pPr>
        <w:pStyle w:val="Akapitzlist"/>
        <w:numPr>
          <w:ilvl w:val="0"/>
          <w:numId w:val="4"/>
        </w:numPr>
        <w:spacing w:after="0" w:line="276" w:lineRule="auto"/>
        <w:ind w:left="1418" w:hanging="284"/>
        <w:jc w:val="both"/>
      </w:pPr>
      <w:r w:rsidRPr="00323027">
        <w:t>Wstawianie oraz formatowanie tabel.</w:t>
      </w:r>
    </w:p>
    <w:p w14:paraId="583E2D30" w14:textId="77777777" w:rsidR="00034EFE" w:rsidRPr="00323027" w:rsidRDefault="00034EFE" w:rsidP="00B8786C">
      <w:pPr>
        <w:pStyle w:val="Akapitzlist"/>
        <w:numPr>
          <w:ilvl w:val="0"/>
          <w:numId w:val="4"/>
        </w:numPr>
        <w:spacing w:after="0" w:line="276" w:lineRule="auto"/>
        <w:ind w:left="1418" w:hanging="284"/>
        <w:jc w:val="both"/>
      </w:pPr>
      <w:r w:rsidRPr="00323027">
        <w:t>Wstawianie oraz formatowanie obiektów graficznych.</w:t>
      </w:r>
    </w:p>
    <w:p w14:paraId="64587DC0" w14:textId="77777777" w:rsidR="00034EFE" w:rsidRPr="00323027" w:rsidRDefault="00034EFE" w:rsidP="00B8786C">
      <w:pPr>
        <w:pStyle w:val="Akapitzlist"/>
        <w:numPr>
          <w:ilvl w:val="0"/>
          <w:numId w:val="4"/>
        </w:numPr>
        <w:spacing w:after="0" w:line="276" w:lineRule="auto"/>
        <w:ind w:left="1418" w:hanging="284"/>
        <w:jc w:val="both"/>
      </w:pPr>
      <w:r w:rsidRPr="00323027">
        <w:t>Wstawianie wykresów i tabel z arkusza kalkulacyjnego (wliczając tabele przestawne).</w:t>
      </w:r>
    </w:p>
    <w:p w14:paraId="31DD1D7F" w14:textId="77777777" w:rsidR="00034EFE" w:rsidRPr="00323027" w:rsidRDefault="00034EFE" w:rsidP="00B8786C">
      <w:pPr>
        <w:pStyle w:val="Akapitzlist"/>
        <w:numPr>
          <w:ilvl w:val="0"/>
          <w:numId w:val="4"/>
        </w:numPr>
        <w:spacing w:after="0" w:line="276" w:lineRule="auto"/>
        <w:ind w:left="1418" w:hanging="284"/>
        <w:jc w:val="both"/>
      </w:pPr>
      <w:r w:rsidRPr="00323027">
        <w:t>Automatyczne numerowanie rozdziałów, punktów, akapitów, tabel i rysunków.</w:t>
      </w:r>
    </w:p>
    <w:p w14:paraId="0AC15673" w14:textId="77777777" w:rsidR="00034EFE" w:rsidRPr="00323027" w:rsidRDefault="00034EFE" w:rsidP="00B8786C">
      <w:pPr>
        <w:pStyle w:val="Akapitzlist"/>
        <w:numPr>
          <w:ilvl w:val="0"/>
          <w:numId w:val="4"/>
        </w:numPr>
        <w:spacing w:after="0" w:line="276" w:lineRule="auto"/>
        <w:ind w:left="1418" w:hanging="284"/>
        <w:jc w:val="both"/>
      </w:pPr>
      <w:r w:rsidRPr="00323027">
        <w:t>Automatyczne tworzenie spisów treści.</w:t>
      </w:r>
    </w:p>
    <w:p w14:paraId="361E2DEE" w14:textId="77777777" w:rsidR="00034EFE" w:rsidRPr="00323027" w:rsidRDefault="00034EFE" w:rsidP="00B8786C">
      <w:pPr>
        <w:pStyle w:val="Akapitzlist"/>
        <w:numPr>
          <w:ilvl w:val="0"/>
          <w:numId w:val="4"/>
        </w:numPr>
        <w:spacing w:after="0" w:line="276" w:lineRule="auto"/>
        <w:ind w:left="1418" w:hanging="284"/>
        <w:jc w:val="both"/>
      </w:pPr>
      <w:r w:rsidRPr="00323027">
        <w:t>Formatowanie nagłówków i stopek stron.</w:t>
      </w:r>
    </w:p>
    <w:p w14:paraId="3ED4C71F" w14:textId="77777777" w:rsidR="00034EFE" w:rsidRPr="00323027" w:rsidRDefault="00034EFE" w:rsidP="00B8786C">
      <w:pPr>
        <w:pStyle w:val="Akapitzlist"/>
        <w:numPr>
          <w:ilvl w:val="0"/>
          <w:numId w:val="4"/>
        </w:numPr>
        <w:spacing w:after="0" w:line="276" w:lineRule="auto"/>
        <w:ind w:left="1418" w:hanging="284"/>
        <w:jc w:val="both"/>
      </w:pPr>
      <w:r w:rsidRPr="00323027">
        <w:t>Śledzenie i porównywanie zmian wprowadzonych przez użytkowników w dokumencie.</w:t>
      </w:r>
    </w:p>
    <w:p w14:paraId="03E7CAEE" w14:textId="77777777" w:rsidR="00034EFE" w:rsidRPr="00323027" w:rsidRDefault="00034EFE"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6E60B7B1" w14:textId="77777777" w:rsidR="00034EFE" w:rsidRPr="00323027" w:rsidRDefault="00034EFE" w:rsidP="00B8786C">
      <w:pPr>
        <w:pStyle w:val="Akapitzlist"/>
        <w:numPr>
          <w:ilvl w:val="0"/>
          <w:numId w:val="4"/>
        </w:numPr>
        <w:spacing w:after="0" w:line="276" w:lineRule="auto"/>
        <w:ind w:left="1418" w:hanging="284"/>
        <w:jc w:val="both"/>
      </w:pPr>
      <w:r w:rsidRPr="00323027">
        <w:t>Określenie układu strony (pionowa/pozioma).</w:t>
      </w:r>
    </w:p>
    <w:p w14:paraId="0F73FA17" w14:textId="77777777" w:rsidR="00034EFE" w:rsidRPr="00323027" w:rsidRDefault="00034EFE" w:rsidP="00B8786C">
      <w:pPr>
        <w:pStyle w:val="Akapitzlist"/>
        <w:numPr>
          <w:ilvl w:val="0"/>
          <w:numId w:val="4"/>
        </w:numPr>
        <w:spacing w:after="0" w:line="276" w:lineRule="auto"/>
        <w:ind w:left="1418" w:hanging="284"/>
        <w:jc w:val="both"/>
      </w:pPr>
      <w:r w:rsidRPr="00323027">
        <w:t>Wydruk dokumentów.</w:t>
      </w:r>
    </w:p>
    <w:p w14:paraId="6F4DF056" w14:textId="77777777" w:rsidR="00034EFE" w:rsidRPr="00323027" w:rsidRDefault="00034EFE" w:rsidP="00B8786C">
      <w:pPr>
        <w:pStyle w:val="Akapitzlist"/>
        <w:numPr>
          <w:ilvl w:val="0"/>
          <w:numId w:val="4"/>
        </w:numPr>
        <w:spacing w:after="0" w:line="276" w:lineRule="auto"/>
        <w:ind w:left="1418" w:hanging="284"/>
        <w:jc w:val="both"/>
      </w:pPr>
      <w:r w:rsidRPr="00323027">
        <w:t>Wykonywanie korespondencji seryjnej bazując na danych adresowych pochodzących z arkusza kalkulacyjnego i z narzędzia do zarządzania informacją prywatną.</w:t>
      </w:r>
    </w:p>
    <w:p w14:paraId="1C0A04FC" w14:textId="77777777" w:rsidR="00034EFE" w:rsidRPr="00323027" w:rsidRDefault="00034EFE"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476E0732" w14:textId="77777777" w:rsidR="00034EFE" w:rsidRPr="00323027" w:rsidRDefault="00034EFE" w:rsidP="00B8786C">
      <w:pPr>
        <w:pStyle w:val="Akapitzlist"/>
        <w:numPr>
          <w:ilvl w:val="0"/>
          <w:numId w:val="4"/>
        </w:numPr>
        <w:spacing w:after="0" w:line="276" w:lineRule="auto"/>
        <w:ind w:left="1418" w:hanging="284"/>
        <w:jc w:val="both"/>
      </w:pPr>
      <w:r w:rsidRPr="00323027">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6316E639" w14:textId="77777777" w:rsidR="00034EFE" w:rsidRPr="00323027" w:rsidRDefault="00034EFE" w:rsidP="00B8786C">
      <w:pPr>
        <w:pStyle w:val="Akapitzlist"/>
        <w:numPr>
          <w:ilvl w:val="1"/>
          <w:numId w:val="6"/>
        </w:numPr>
        <w:spacing w:after="0" w:line="276" w:lineRule="auto"/>
        <w:jc w:val="both"/>
      </w:pPr>
      <w:r w:rsidRPr="00323027">
        <w:t>Arkusz kalkulacyjny musi umożliwiać co najmniej:</w:t>
      </w:r>
    </w:p>
    <w:p w14:paraId="008B097A" w14:textId="77777777" w:rsidR="00034EFE" w:rsidRPr="00323027" w:rsidRDefault="00034EFE" w:rsidP="00B8786C">
      <w:pPr>
        <w:pStyle w:val="Akapitzlist"/>
        <w:numPr>
          <w:ilvl w:val="0"/>
          <w:numId w:val="4"/>
        </w:numPr>
        <w:spacing w:after="0" w:line="276" w:lineRule="auto"/>
        <w:ind w:left="1418" w:hanging="284"/>
        <w:jc w:val="both"/>
      </w:pPr>
      <w:r w:rsidRPr="00323027">
        <w:t>Tworzenie raportów tabelarycznych.</w:t>
      </w:r>
    </w:p>
    <w:p w14:paraId="70F74EF4" w14:textId="77777777" w:rsidR="00034EFE" w:rsidRPr="00323027" w:rsidRDefault="00034EFE" w:rsidP="00B8786C">
      <w:pPr>
        <w:pStyle w:val="Akapitzlist"/>
        <w:numPr>
          <w:ilvl w:val="0"/>
          <w:numId w:val="4"/>
        </w:numPr>
        <w:spacing w:after="0" w:line="276" w:lineRule="auto"/>
        <w:ind w:left="1418" w:hanging="284"/>
        <w:jc w:val="both"/>
      </w:pPr>
      <w:r w:rsidRPr="00323027">
        <w:t>Tworzenie wykresów liniowych (wraz linią trendu), słupkowych, kołowych.</w:t>
      </w:r>
    </w:p>
    <w:p w14:paraId="5A9CEB57" w14:textId="77777777" w:rsidR="00034EFE" w:rsidRPr="00323027" w:rsidRDefault="00034EFE" w:rsidP="00B8786C">
      <w:pPr>
        <w:pStyle w:val="Akapitzlist"/>
        <w:numPr>
          <w:ilvl w:val="0"/>
          <w:numId w:val="4"/>
        </w:numPr>
        <w:spacing w:after="0" w:line="276" w:lineRule="auto"/>
        <w:ind w:left="1418" w:hanging="284"/>
        <w:jc w:val="both"/>
      </w:pPr>
      <w:r w:rsidRPr="00323027">
        <w:t>Tworzenie arkuszy kalkulacyjnych zawierających teksty, dane liczbowe oraz formuły przeprowadzające operacje matematyczne, logiczne, tekstowe, statystyczne oraz operacje na danych finansowych i na miarach czasu.</w:t>
      </w:r>
    </w:p>
    <w:p w14:paraId="50FD41FF" w14:textId="77777777" w:rsidR="00034EFE" w:rsidRPr="00323027" w:rsidRDefault="00034EFE" w:rsidP="00B8786C">
      <w:pPr>
        <w:pStyle w:val="Akapitzlist"/>
        <w:numPr>
          <w:ilvl w:val="0"/>
          <w:numId w:val="4"/>
        </w:numPr>
        <w:spacing w:after="0" w:line="276" w:lineRule="auto"/>
        <w:ind w:left="1418" w:hanging="284"/>
        <w:jc w:val="both"/>
      </w:pPr>
      <w:r w:rsidRPr="00323027">
        <w:t xml:space="preserve">Tworzenie raportów z zewnętrznych źródeł danych (inne arkusze kalkulacyjne, bazy danych zgodne z ODBC, pliki tekstowe, pliki XML, </w:t>
      </w:r>
      <w:proofErr w:type="spellStart"/>
      <w:r w:rsidRPr="00323027">
        <w:t>webservice</w:t>
      </w:r>
      <w:proofErr w:type="spellEnd"/>
      <w:r w:rsidRPr="00323027">
        <w:t>).</w:t>
      </w:r>
    </w:p>
    <w:p w14:paraId="1ED9A1DD" w14:textId="77777777" w:rsidR="00034EFE" w:rsidRPr="00323027" w:rsidRDefault="00034EFE" w:rsidP="00B8786C">
      <w:pPr>
        <w:pStyle w:val="Akapitzlist"/>
        <w:numPr>
          <w:ilvl w:val="0"/>
          <w:numId w:val="4"/>
        </w:numPr>
        <w:spacing w:after="0" w:line="276" w:lineRule="auto"/>
        <w:ind w:left="1418" w:hanging="284"/>
        <w:jc w:val="both"/>
      </w:pPr>
      <w:r w:rsidRPr="00323027">
        <w:t>Obsługę kostek OLAP oraz tworzenie i edycję kwerend bazodanowych i webowych.</w:t>
      </w:r>
    </w:p>
    <w:p w14:paraId="1E23670A" w14:textId="77777777" w:rsidR="00034EFE" w:rsidRPr="00323027" w:rsidRDefault="00034EFE" w:rsidP="00B8786C">
      <w:pPr>
        <w:pStyle w:val="Akapitzlist"/>
        <w:numPr>
          <w:ilvl w:val="0"/>
          <w:numId w:val="4"/>
        </w:numPr>
        <w:spacing w:after="0" w:line="276" w:lineRule="auto"/>
        <w:ind w:left="1418" w:hanging="284"/>
        <w:jc w:val="both"/>
      </w:pPr>
      <w:r w:rsidRPr="00323027">
        <w:t>Narzędzia wspomagające analizę statystyczną i finansową, analizę wariantową i rozwiązywanie problemów optymalizacyjnych.</w:t>
      </w:r>
    </w:p>
    <w:p w14:paraId="4F34B69C" w14:textId="77777777" w:rsidR="00034EFE" w:rsidRPr="00323027" w:rsidRDefault="00034EFE" w:rsidP="00B8786C">
      <w:pPr>
        <w:pStyle w:val="Akapitzlist"/>
        <w:numPr>
          <w:ilvl w:val="0"/>
          <w:numId w:val="4"/>
        </w:numPr>
        <w:spacing w:after="0" w:line="276" w:lineRule="auto"/>
        <w:ind w:left="1418" w:hanging="284"/>
        <w:jc w:val="both"/>
      </w:pPr>
      <w:r w:rsidRPr="00323027">
        <w:t>Tworzenie raportów tabeli przestawnych umożliwiających dynamiczną zmianę wymiarów oraz wykresów bazujących na danych z tabeli przestawnych.</w:t>
      </w:r>
    </w:p>
    <w:p w14:paraId="344E5F8E" w14:textId="77777777" w:rsidR="00034EFE" w:rsidRPr="00323027" w:rsidRDefault="00034EFE" w:rsidP="00B8786C">
      <w:pPr>
        <w:pStyle w:val="Akapitzlist"/>
        <w:numPr>
          <w:ilvl w:val="0"/>
          <w:numId w:val="4"/>
        </w:numPr>
        <w:spacing w:after="0" w:line="276" w:lineRule="auto"/>
        <w:ind w:left="1418" w:hanging="284"/>
        <w:jc w:val="both"/>
      </w:pPr>
      <w:r w:rsidRPr="00323027">
        <w:t>Wyszukiwanie i zamianę danych.</w:t>
      </w:r>
    </w:p>
    <w:p w14:paraId="3DB49F1B" w14:textId="77777777" w:rsidR="00034EFE" w:rsidRPr="00323027" w:rsidRDefault="00034EFE" w:rsidP="00B8786C">
      <w:pPr>
        <w:pStyle w:val="Akapitzlist"/>
        <w:numPr>
          <w:ilvl w:val="0"/>
          <w:numId w:val="4"/>
        </w:numPr>
        <w:spacing w:after="0" w:line="276" w:lineRule="auto"/>
        <w:ind w:left="1418" w:hanging="284"/>
        <w:jc w:val="both"/>
      </w:pPr>
      <w:r w:rsidRPr="00323027">
        <w:t>Wykonywanie analiz danych przy użyciu formatowania warunkowego.</w:t>
      </w:r>
    </w:p>
    <w:p w14:paraId="5548A473" w14:textId="77777777" w:rsidR="00034EFE" w:rsidRPr="00323027" w:rsidRDefault="00034EFE" w:rsidP="00B8786C">
      <w:pPr>
        <w:pStyle w:val="Akapitzlist"/>
        <w:numPr>
          <w:ilvl w:val="0"/>
          <w:numId w:val="4"/>
        </w:numPr>
        <w:spacing w:after="0" w:line="276" w:lineRule="auto"/>
        <w:ind w:left="1418" w:hanging="284"/>
        <w:jc w:val="both"/>
      </w:pPr>
      <w:r w:rsidRPr="00323027">
        <w:t>Nazywanie komórek arkusza i odwoływanie się w formułach po takiej nazwie.</w:t>
      </w:r>
    </w:p>
    <w:p w14:paraId="5ED9C138" w14:textId="77777777" w:rsidR="00034EFE" w:rsidRPr="00323027" w:rsidRDefault="00034EFE" w:rsidP="00B8786C">
      <w:pPr>
        <w:pStyle w:val="Akapitzlist"/>
        <w:numPr>
          <w:ilvl w:val="0"/>
          <w:numId w:val="4"/>
        </w:numPr>
        <w:spacing w:after="0" w:line="276" w:lineRule="auto"/>
        <w:ind w:left="1418" w:hanging="284"/>
        <w:jc w:val="both"/>
      </w:pPr>
      <w:r w:rsidRPr="00323027">
        <w:t>Nagrywanie, tworzenie i edycję makr automatyzujących wykonywanie czynności.</w:t>
      </w:r>
    </w:p>
    <w:p w14:paraId="62D65B55" w14:textId="77777777" w:rsidR="00034EFE" w:rsidRPr="00323027" w:rsidRDefault="00034EFE" w:rsidP="00B8786C">
      <w:pPr>
        <w:pStyle w:val="Akapitzlist"/>
        <w:numPr>
          <w:ilvl w:val="0"/>
          <w:numId w:val="4"/>
        </w:numPr>
        <w:spacing w:after="0" w:line="276" w:lineRule="auto"/>
        <w:ind w:left="1418" w:hanging="284"/>
        <w:jc w:val="both"/>
      </w:pPr>
      <w:r w:rsidRPr="00323027">
        <w:t>Formatowanie czasu, daty i wartości finansowych z polskim formatem.</w:t>
      </w:r>
    </w:p>
    <w:p w14:paraId="547AAB7D" w14:textId="77777777" w:rsidR="00034EFE" w:rsidRPr="00323027" w:rsidRDefault="00034EFE" w:rsidP="00B8786C">
      <w:pPr>
        <w:pStyle w:val="Akapitzlist"/>
        <w:numPr>
          <w:ilvl w:val="0"/>
          <w:numId w:val="4"/>
        </w:numPr>
        <w:spacing w:after="0" w:line="276" w:lineRule="auto"/>
        <w:ind w:left="1418" w:hanging="284"/>
        <w:jc w:val="both"/>
      </w:pPr>
      <w:r w:rsidRPr="00323027">
        <w:t>Zapis wielu arkuszy kalkulacyjnych w jednym pliku.</w:t>
      </w:r>
    </w:p>
    <w:p w14:paraId="0111AB90" w14:textId="77777777" w:rsidR="00034EFE" w:rsidRPr="00323027" w:rsidRDefault="00034EFE" w:rsidP="00B8786C">
      <w:pPr>
        <w:pStyle w:val="Akapitzlist"/>
        <w:numPr>
          <w:ilvl w:val="0"/>
          <w:numId w:val="4"/>
        </w:numPr>
        <w:spacing w:after="0" w:line="276" w:lineRule="auto"/>
        <w:ind w:left="1418" w:hanging="284"/>
        <w:jc w:val="both"/>
      </w:pPr>
      <w:r w:rsidRPr="00323027">
        <w:t>Zabezpieczenie dokumentów hasłem przed odczytem oraz przed wprowadzaniem modyfikacji.</w:t>
      </w:r>
    </w:p>
    <w:p w14:paraId="1DEF5BED" w14:textId="77777777" w:rsidR="00034EFE" w:rsidRPr="00323027" w:rsidRDefault="00034EFE" w:rsidP="00B8786C">
      <w:pPr>
        <w:pStyle w:val="Akapitzlist"/>
        <w:numPr>
          <w:ilvl w:val="1"/>
          <w:numId w:val="6"/>
        </w:numPr>
        <w:spacing w:after="0" w:line="276" w:lineRule="auto"/>
        <w:jc w:val="both"/>
      </w:pPr>
      <w:r w:rsidRPr="00323027">
        <w:t>Narzędzie do przygotowywania i prowadzenia prezentacji musi umożliwiać co najmniej:</w:t>
      </w:r>
    </w:p>
    <w:p w14:paraId="02A657D0" w14:textId="77777777" w:rsidR="00034EFE" w:rsidRPr="00323027" w:rsidRDefault="00034EFE" w:rsidP="00B8786C">
      <w:pPr>
        <w:pStyle w:val="Akapitzlist"/>
        <w:numPr>
          <w:ilvl w:val="0"/>
          <w:numId w:val="4"/>
        </w:numPr>
        <w:spacing w:after="0" w:line="276" w:lineRule="auto"/>
        <w:ind w:left="1418" w:hanging="284"/>
        <w:jc w:val="both"/>
      </w:pPr>
      <w:r w:rsidRPr="00323027">
        <w:lastRenderedPageBreak/>
        <w:t>Przygotowywanie prezentacji multimedialnych, które mogą być prezentowanie przy użyciu projektora multimedialnego.</w:t>
      </w:r>
    </w:p>
    <w:p w14:paraId="428374D5" w14:textId="77777777" w:rsidR="00034EFE" w:rsidRPr="00323027" w:rsidRDefault="00034EFE" w:rsidP="00B8786C">
      <w:pPr>
        <w:pStyle w:val="Akapitzlist"/>
        <w:numPr>
          <w:ilvl w:val="0"/>
          <w:numId w:val="4"/>
        </w:numPr>
        <w:spacing w:after="0" w:line="276" w:lineRule="auto"/>
        <w:ind w:left="1418" w:hanging="284"/>
        <w:jc w:val="both"/>
      </w:pPr>
      <w:r w:rsidRPr="00323027">
        <w:t>Drukowanie w formacie umożliwiającym robienie notatek.</w:t>
      </w:r>
    </w:p>
    <w:p w14:paraId="4825DC4C" w14:textId="77777777" w:rsidR="00034EFE" w:rsidRPr="00323027" w:rsidRDefault="00034EFE" w:rsidP="00B8786C">
      <w:pPr>
        <w:pStyle w:val="Akapitzlist"/>
        <w:numPr>
          <w:ilvl w:val="0"/>
          <w:numId w:val="4"/>
        </w:numPr>
        <w:spacing w:after="0" w:line="276" w:lineRule="auto"/>
        <w:ind w:left="1418" w:hanging="284"/>
        <w:jc w:val="both"/>
      </w:pPr>
      <w:r w:rsidRPr="00323027">
        <w:t>Zapisanie jako prezentacja tylko do odczytu.</w:t>
      </w:r>
    </w:p>
    <w:p w14:paraId="6F81184A" w14:textId="77777777" w:rsidR="00034EFE" w:rsidRPr="00323027" w:rsidRDefault="00034EFE" w:rsidP="00B8786C">
      <w:pPr>
        <w:pStyle w:val="Akapitzlist"/>
        <w:numPr>
          <w:ilvl w:val="0"/>
          <w:numId w:val="4"/>
        </w:numPr>
        <w:spacing w:after="0" w:line="276" w:lineRule="auto"/>
        <w:ind w:left="1418" w:hanging="284"/>
        <w:jc w:val="both"/>
      </w:pPr>
      <w:r w:rsidRPr="00323027">
        <w:t>Nagrywanie narracji i dołączanie jej do prezentacji.</w:t>
      </w:r>
    </w:p>
    <w:p w14:paraId="468DB011" w14:textId="77777777" w:rsidR="00034EFE" w:rsidRPr="00323027" w:rsidRDefault="00034EFE" w:rsidP="00B8786C">
      <w:pPr>
        <w:pStyle w:val="Akapitzlist"/>
        <w:numPr>
          <w:ilvl w:val="0"/>
          <w:numId w:val="4"/>
        </w:numPr>
        <w:spacing w:after="0" w:line="276" w:lineRule="auto"/>
        <w:ind w:left="1418" w:hanging="284"/>
        <w:jc w:val="both"/>
      </w:pPr>
      <w:r w:rsidRPr="00323027">
        <w:t>Opatrywanie slajdów notatkami dla prezentera.</w:t>
      </w:r>
    </w:p>
    <w:p w14:paraId="44A84648" w14:textId="77777777" w:rsidR="00034EFE" w:rsidRPr="00323027" w:rsidRDefault="00034EFE" w:rsidP="00B8786C">
      <w:pPr>
        <w:pStyle w:val="Akapitzlist"/>
        <w:numPr>
          <w:ilvl w:val="0"/>
          <w:numId w:val="4"/>
        </w:numPr>
        <w:spacing w:after="0" w:line="276" w:lineRule="auto"/>
        <w:ind w:left="1418" w:hanging="284"/>
        <w:jc w:val="both"/>
      </w:pPr>
      <w:r w:rsidRPr="00323027">
        <w:t>Umieszczanie i formatowanie tekstów, obiektów graficznych, tabel, nagrań dźwiękowych i wideo.</w:t>
      </w:r>
    </w:p>
    <w:p w14:paraId="069D044A" w14:textId="77777777" w:rsidR="00034EFE" w:rsidRPr="00323027" w:rsidRDefault="00034EFE" w:rsidP="00B8786C">
      <w:pPr>
        <w:pStyle w:val="Akapitzlist"/>
        <w:numPr>
          <w:ilvl w:val="0"/>
          <w:numId w:val="4"/>
        </w:numPr>
        <w:spacing w:after="0" w:line="276" w:lineRule="auto"/>
        <w:ind w:left="1418" w:hanging="284"/>
        <w:jc w:val="both"/>
      </w:pPr>
      <w:r w:rsidRPr="00323027">
        <w:t>Umieszczanie tabel i wykresów pochodzących z arkusza kalkulacyjnego.</w:t>
      </w:r>
    </w:p>
    <w:p w14:paraId="50BA2CF9" w14:textId="77777777" w:rsidR="00034EFE" w:rsidRPr="00323027" w:rsidRDefault="00034EFE" w:rsidP="00B8786C">
      <w:pPr>
        <w:pStyle w:val="Akapitzlist"/>
        <w:numPr>
          <w:ilvl w:val="0"/>
          <w:numId w:val="4"/>
        </w:numPr>
        <w:spacing w:after="0" w:line="276" w:lineRule="auto"/>
        <w:ind w:left="1418" w:hanging="284"/>
        <w:jc w:val="both"/>
      </w:pPr>
      <w:r w:rsidRPr="00323027">
        <w:t>Odświeżenie wykresu znajdującego się w prezentacji po zmianie danych w źródłowym arkuszu kalkulacyjnym.</w:t>
      </w:r>
    </w:p>
    <w:p w14:paraId="115C3F1A" w14:textId="77777777" w:rsidR="00034EFE" w:rsidRPr="00323027" w:rsidRDefault="00034EFE" w:rsidP="00B8786C">
      <w:pPr>
        <w:pStyle w:val="Akapitzlist"/>
        <w:numPr>
          <w:ilvl w:val="0"/>
          <w:numId w:val="4"/>
        </w:numPr>
        <w:spacing w:after="0" w:line="276" w:lineRule="auto"/>
        <w:ind w:left="1418" w:hanging="284"/>
        <w:jc w:val="both"/>
      </w:pPr>
      <w:r w:rsidRPr="00323027">
        <w:t>Możliwość tworzenia animacji obiektów i całych slajdów.</w:t>
      </w:r>
    </w:p>
    <w:p w14:paraId="1AED787A" w14:textId="77777777" w:rsidR="00034EFE" w:rsidRPr="00323027" w:rsidRDefault="00034EFE" w:rsidP="00B8786C">
      <w:pPr>
        <w:pStyle w:val="Akapitzlist"/>
        <w:numPr>
          <w:ilvl w:val="0"/>
          <w:numId w:val="4"/>
        </w:numPr>
        <w:spacing w:after="0" w:line="276" w:lineRule="auto"/>
        <w:ind w:left="1418" w:hanging="284"/>
        <w:jc w:val="both"/>
      </w:pPr>
      <w:r w:rsidRPr="00323027">
        <w:t>Prowadzenie prezentacji w trybie prezentera, gdzie slajdy są widoczne na jednym monitorze lub projektorze, a na drugim widoczne są slajdy i notatki prezentera.</w:t>
      </w:r>
    </w:p>
    <w:p w14:paraId="2333A45B" w14:textId="77777777" w:rsidR="00034EFE" w:rsidRPr="00323027" w:rsidRDefault="00034EFE" w:rsidP="00B8786C">
      <w:pPr>
        <w:pStyle w:val="Akapitzlist"/>
        <w:numPr>
          <w:ilvl w:val="1"/>
          <w:numId w:val="6"/>
        </w:numPr>
        <w:spacing w:after="0" w:line="276" w:lineRule="auto"/>
        <w:jc w:val="both"/>
      </w:pPr>
      <w:r w:rsidRPr="00323027">
        <w:t>Narzędzie do zarządzania informacją prywatną (pocztą elektroniczną, kalendarzem, kontaktami i zadaniami) musi umożliwiać:</w:t>
      </w:r>
    </w:p>
    <w:p w14:paraId="0F350E34" w14:textId="77777777" w:rsidR="00034EFE" w:rsidRPr="00323027" w:rsidRDefault="00034EFE" w:rsidP="00B8786C">
      <w:pPr>
        <w:pStyle w:val="Akapitzlist"/>
        <w:numPr>
          <w:ilvl w:val="0"/>
          <w:numId w:val="4"/>
        </w:numPr>
        <w:spacing w:after="0" w:line="276" w:lineRule="auto"/>
        <w:ind w:left="1418" w:hanging="284"/>
        <w:jc w:val="both"/>
      </w:pPr>
      <w:r w:rsidRPr="00323027">
        <w:t>Pobieranie i wysyłanie poczty elektronicznej z serwera pocztowego.</w:t>
      </w:r>
    </w:p>
    <w:p w14:paraId="016E9DE3" w14:textId="77777777" w:rsidR="00034EFE" w:rsidRPr="00323027" w:rsidRDefault="00034EFE" w:rsidP="00B8786C">
      <w:pPr>
        <w:pStyle w:val="Akapitzlist"/>
        <w:numPr>
          <w:ilvl w:val="0"/>
          <w:numId w:val="4"/>
        </w:numPr>
        <w:spacing w:after="0" w:line="276" w:lineRule="auto"/>
        <w:ind w:left="1418" w:hanging="284"/>
        <w:jc w:val="both"/>
      </w:pPr>
      <w:r w:rsidRPr="00323027">
        <w:t>Przechowywanie wiadomości na serwerze lub w lokalnym pliku tworzonym z zastosowaniem efektywnej kompresji danych.</w:t>
      </w:r>
    </w:p>
    <w:p w14:paraId="0BABBB66" w14:textId="77777777" w:rsidR="00034EFE" w:rsidRPr="00323027" w:rsidRDefault="00034EFE" w:rsidP="00B8786C">
      <w:pPr>
        <w:pStyle w:val="Akapitzlist"/>
        <w:numPr>
          <w:ilvl w:val="0"/>
          <w:numId w:val="4"/>
        </w:numPr>
        <w:spacing w:after="0" w:line="276" w:lineRule="auto"/>
        <w:ind w:left="1418" w:hanging="284"/>
        <w:jc w:val="both"/>
      </w:pPr>
      <w:r w:rsidRPr="00323027">
        <w:t>Filtrowanie niechcianej poczty elektronicznej (SPAM) oraz określanie listy zablokowanych i bezpiecznych nadawców.</w:t>
      </w:r>
    </w:p>
    <w:p w14:paraId="5640F8CB" w14:textId="77777777" w:rsidR="00034EFE" w:rsidRPr="00323027" w:rsidRDefault="00034EFE" w:rsidP="00B8786C">
      <w:pPr>
        <w:pStyle w:val="Akapitzlist"/>
        <w:numPr>
          <w:ilvl w:val="0"/>
          <w:numId w:val="4"/>
        </w:numPr>
        <w:spacing w:after="0" w:line="276" w:lineRule="auto"/>
        <w:ind w:left="1418" w:hanging="284"/>
        <w:jc w:val="both"/>
      </w:pPr>
      <w:r w:rsidRPr="00323027">
        <w:t>Tworzenie katalogów, pozwalających katalogować pocztę elektroniczną.</w:t>
      </w:r>
    </w:p>
    <w:p w14:paraId="159566B1" w14:textId="77777777" w:rsidR="00034EFE" w:rsidRPr="00323027" w:rsidRDefault="00034EFE" w:rsidP="00B8786C">
      <w:pPr>
        <w:pStyle w:val="Akapitzlist"/>
        <w:numPr>
          <w:ilvl w:val="0"/>
          <w:numId w:val="4"/>
        </w:numPr>
        <w:spacing w:after="0" w:line="276" w:lineRule="auto"/>
        <w:ind w:left="1418" w:hanging="284"/>
        <w:jc w:val="both"/>
      </w:pPr>
      <w:r w:rsidRPr="00323027">
        <w:t>Automatyczne grupowanie poczty o tym samym tytule.</w:t>
      </w:r>
    </w:p>
    <w:p w14:paraId="1F91557E" w14:textId="77777777" w:rsidR="00034EFE" w:rsidRPr="00323027" w:rsidRDefault="00034EFE" w:rsidP="00B8786C">
      <w:pPr>
        <w:pStyle w:val="Akapitzlist"/>
        <w:numPr>
          <w:ilvl w:val="0"/>
          <w:numId w:val="4"/>
        </w:numPr>
        <w:spacing w:after="0" w:line="276" w:lineRule="auto"/>
        <w:ind w:left="1418" w:hanging="284"/>
        <w:jc w:val="both"/>
      </w:pPr>
      <w:r w:rsidRPr="00323027">
        <w:t>Tworzenie reguł przenoszących automatycznie nową pocztę elektroniczną do określonych katalogów bazując na słowach zawartych w tytule, adresie nadawcy i odbiorcy.</w:t>
      </w:r>
    </w:p>
    <w:p w14:paraId="2589774D" w14:textId="77777777" w:rsidR="00034EFE" w:rsidRPr="00323027" w:rsidRDefault="00034EFE" w:rsidP="00B8786C">
      <w:pPr>
        <w:pStyle w:val="Akapitzlist"/>
        <w:numPr>
          <w:ilvl w:val="0"/>
          <w:numId w:val="4"/>
        </w:numPr>
        <w:spacing w:after="0" w:line="276" w:lineRule="auto"/>
        <w:ind w:left="1418" w:hanging="284"/>
        <w:jc w:val="both"/>
      </w:pPr>
      <w:r w:rsidRPr="00323027">
        <w:t>Oflagowanie poczty elektronicznej z określeniem terminu przypomnienia, oddzielnie dla nadawcy i adresatów.</w:t>
      </w:r>
    </w:p>
    <w:p w14:paraId="25B2851D" w14:textId="77777777" w:rsidR="00034EFE" w:rsidRPr="00323027" w:rsidRDefault="00034EFE" w:rsidP="00B8786C">
      <w:pPr>
        <w:pStyle w:val="Akapitzlist"/>
        <w:numPr>
          <w:ilvl w:val="0"/>
          <w:numId w:val="4"/>
        </w:numPr>
        <w:spacing w:after="0" w:line="276" w:lineRule="auto"/>
        <w:ind w:left="1418" w:hanging="284"/>
        <w:jc w:val="both"/>
      </w:pPr>
      <w:r w:rsidRPr="00323027">
        <w:t>Mechanizm ustalania liczby wiadomości, które mają być synchronizowane lokalnie.</w:t>
      </w:r>
    </w:p>
    <w:p w14:paraId="4CA96F98" w14:textId="77777777" w:rsidR="00034EFE" w:rsidRPr="00323027" w:rsidRDefault="00034EFE" w:rsidP="00B8786C">
      <w:pPr>
        <w:pStyle w:val="Akapitzlist"/>
        <w:numPr>
          <w:ilvl w:val="0"/>
          <w:numId w:val="4"/>
        </w:numPr>
        <w:spacing w:after="0" w:line="276" w:lineRule="auto"/>
        <w:ind w:left="1418" w:hanging="284"/>
        <w:jc w:val="both"/>
      </w:pPr>
      <w:r w:rsidRPr="00323027">
        <w:t>Zarządzanie kalendarzem.</w:t>
      </w:r>
    </w:p>
    <w:p w14:paraId="1B2AEDB1" w14:textId="77777777" w:rsidR="00034EFE" w:rsidRPr="00323027" w:rsidRDefault="00034EFE" w:rsidP="00B8786C">
      <w:pPr>
        <w:pStyle w:val="Akapitzlist"/>
        <w:numPr>
          <w:ilvl w:val="0"/>
          <w:numId w:val="4"/>
        </w:numPr>
        <w:spacing w:after="0" w:line="276" w:lineRule="auto"/>
        <w:ind w:left="1418" w:hanging="284"/>
        <w:jc w:val="both"/>
      </w:pPr>
      <w:r w:rsidRPr="00323027">
        <w:t>Udostępnianie kalendarza innym użytkownikom z możliwością określania uprawnień użytkowników.</w:t>
      </w:r>
    </w:p>
    <w:p w14:paraId="58ED601D" w14:textId="77777777" w:rsidR="00034EFE" w:rsidRPr="00323027" w:rsidRDefault="00034EFE" w:rsidP="00B8786C">
      <w:pPr>
        <w:pStyle w:val="Akapitzlist"/>
        <w:numPr>
          <w:ilvl w:val="0"/>
          <w:numId w:val="4"/>
        </w:numPr>
        <w:spacing w:after="0" w:line="276" w:lineRule="auto"/>
        <w:ind w:left="1418" w:hanging="284"/>
        <w:jc w:val="both"/>
      </w:pPr>
      <w:r w:rsidRPr="00323027">
        <w:t>Przeglądanie kalendarza innych użytkowników.</w:t>
      </w:r>
    </w:p>
    <w:p w14:paraId="258D16F2" w14:textId="77777777" w:rsidR="00034EFE" w:rsidRPr="00323027" w:rsidRDefault="00034EFE" w:rsidP="00B8786C">
      <w:pPr>
        <w:pStyle w:val="Akapitzlist"/>
        <w:numPr>
          <w:ilvl w:val="0"/>
          <w:numId w:val="4"/>
        </w:numPr>
        <w:spacing w:after="0" w:line="276" w:lineRule="auto"/>
        <w:ind w:left="1418" w:hanging="284"/>
        <w:jc w:val="both"/>
      </w:pPr>
      <w:r w:rsidRPr="00323027">
        <w:t>Zapraszanie uczestników na spotkanie, co po ich akceptacji powoduje automatyczne wprowadzenie spotkania w ich kalendarzach.</w:t>
      </w:r>
    </w:p>
    <w:p w14:paraId="30B616A9" w14:textId="77777777" w:rsidR="00034EFE" w:rsidRPr="00323027" w:rsidRDefault="00034EFE" w:rsidP="00B8786C">
      <w:pPr>
        <w:pStyle w:val="Akapitzlist"/>
        <w:numPr>
          <w:ilvl w:val="0"/>
          <w:numId w:val="4"/>
        </w:numPr>
        <w:spacing w:after="0" w:line="276" w:lineRule="auto"/>
        <w:ind w:left="1418" w:hanging="284"/>
        <w:jc w:val="both"/>
      </w:pPr>
      <w:r w:rsidRPr="00323027">
        <w:t>Zarządzanie listą zadań.</w:t>
      </w:r>
    </w:p>
    <w:p w14:paraId="54901594" w14:textId="77777777" w:rsidR="00034EFE" w:rsidRPr="00323027" w:rsidRDefault="00034EFE" w:rsidP="00B8786C">
      <w:pPr>
        <w:pStyle w:val="Akapitzlist"/>
        <w:numPr>
          <w:ilvl w:val="0"/>
          <w:numId w:val="4"/>
        </w:numPr>
        <w:spacing w:after="0" w:line="276" w:lineRule="auto"/>
        <w:ind w:left="1418" w:hanging="284"/>
        <w:jc w:val="both"/>
      </w:pPr>
      <w:r w:rsidRPr="00323027">
        <w:t>Zlecanie zadań innym użytkownikom.</w:t>
      </w:r>
    </w:p>
    <w:p w14:paraId="3698B3D8" w14:textId="77777777" w:rsidR="00034EFE" w:rsidRPr="00323027" w:rsidRDefault="00034EFE" w:rsidP="00B8786C">
      <w:pPr>
        <w:pStyle w:val="Akapitzlist"/>
        <w:numPr>
          <w:ilvl w:val="0"/>
          <w:numId w:val="4"/>
        </w:numPr>
        <w:spacing w:after="0" w:line="276" w:lineRule="auto"/>
        <w:ind w:left="1418" w:hanging="284"/>
        <w:jc w:val="both"/>
      </w:pPr>
      <w:r w:rsidRPr="00323027">
        <w:t>Zarządzanie listą kontaktów.</w:t>
      </w:r>
    </w:p>
    <w:p w14:paraId="1B384096" w14:textId="77777777" w:rsidR="00034EFE" w:rsidRPr="00323027" w:rsidRDefault="00034EFE" w:rsidP="00B8786C">
      <w:pPr>
        <w:pStyle w:val="Akapitzlist"/>
        <w:numPr>
          <w:ilvl w:val="0"/>
          <w:numId w:val="4"/>
        </w:numPr>
        <w:spacing w:after="0" w:line="276" w:lineRule="auto"/>
        <w:ind w:left="1418" w:hanging="284"/>
        <w:jc w:val="both"/>
      </w:pPr>
      <w:r w:rsidRPr="00323027">
        <w:t>Udostępnianie listy kontaktów innym użytkownikom.</w:t>
      </w:r>
    </w:p>
    <w:p w14:paraId="5812692C" w14:textId="77777777" w:rsidR="00034EFE" w:rsidRPr="00323027" w:rsidRDefault="00034EFE" w:rsidP="00B8786C">
      <w:pPr>
        <w:pStyle w:val="Akapitzlist"/>
        <w:numPr>
          <w:ilvl w:val="0"/>
          <w:numId w:val="4"/>
        </w:numPr>
        <w:spacing w:after="0" w:line="276" w:lineRule="auto"/>
        <w:ind w:left="1418" w:hanging="284"/>
        <w:jc w:val="both"/>
      </w:pPr>
      <w:r w:rsidRPr="00323027">
        <w:t>Przeglądanie listy kontaktów innych użytkowników.</w:t>
      </w:r>
    </w:p>
    <w:p w14:paraId="55599D0B" w14:textId="77777777" w:rsidR="00034EFE" w:rsidRPr="00323027" w:rsidRDefault="00034EFE" w:rsidP="00B8786C">
      <w:pPr>
        <w:pStyle w:val="Akapitzlist"/>
        <w:numPr>
          <w:ilvl w:val="0"/>
          <w:numId w:val="4"/>
        </w:numPr>
        <w:spacing w:after="0" w:line="276" w:lineRule="auto"/>
        <w:ind w:left="1418" w:hanging="284"/>
        <w:jc w:val="both"/>
      </w:pPr>
      <w:r w:rsidRPr="00323027">
        <w:t>Możliwość przesyłania kontaktów innym użytkowników.</w:t>
      </w:r>
    </w:p>
    <w:p w14:paraId="69EA8397" w14:textId="77777777" w:rsidR="00034EFE" w:rsidRPr="00B679C1" w:rsidRDefault="00034EFE" w:rsidP="00B8786C">
      <w:pPr>
        <w:pStyle w:val="Akapitzlist"/>
        <w:numPr>
          <w:ilvl w:val="0"/>
          <w:numId w:val="9"/>
        </w:numPr>
        <w:spacing w:after="0" w:line="276" w:lineRule="auto"/>
        <w:jc w:val="both"/>
      </w:pPr>
      <w:r w:rsidRPr="00B679C1">
        <w:t>Każdy komputer musi zostać wyposażony w monitor o parametrach minimalnych:</w:t>
      </w:r>
    </w:p>
    <w:p w14:paraId="64C71477" w14:textId="23439893" w:rsidR="00034EFE" w:rsidRDefault="00034EFE" w:rsidP="00B8786C">
      <w:pPr>
        <w:pStyle w:val="Akapitzlist"/>
        <w:numPr>
          <w:ilvl w:val="1"/>
          <w:numId w:val="9"/>
        </w:numPr>
        <w:spacing w:line="276" w:lineRule="auto"/>
        <w:jc w:val="both"/>
      </w:pPr>
      <w:r w:rsidRPr="009132EC">
        <w:t>Typ ekranu</w:t>
      </w:r>
      <w:r>
        <w:t>: e</w:t>
      </w:r>
      <w:r w:rsidRPr="009132EC">
        <w:t xml:space="preserve">kran ciekłokrystaliczny </w:t>
      </w:r>
      <w:r>
        <w:t xml:space="preserve">LED IPS </w:t>
      </w:r>
      <w:r w:rsidRPr="009132EC">
        <w:t xml:space="preserve">z </w:t>
      </w:r>
      <w:r>
        <w:t>matową</w:t>
      </w:r>
      <w:r w:rsidRPr="009132EC">
        <w:t xml:space="preserve"> matrycą min. </w:t>
      </w:r>
      <w:r>
        <w:t>2</w:t>
      </w:r>
      <w:r w:rsidR="003F5E1E">
        <w:t>3</w:t>
      </w:r>
      <w:r>
        <w:t xml:space="preserve"> cali z antyrefleksyjną powłoką ekranu.</w:t>
      </w:r>
    </w:p>
    <w:p w14:paraId="4469068D" w14:textId="77777777" w:rsidR="00034EFE" w:rsidRDefault="00034EFE" w:rsidP="00B8786C">
      <w:pPr>
        <w:pStyle w:val="Akapitzlist"/>
        <w:numPr>
          <w:ilvl w:val="1"/>
          <w:numId w:val="9"/>
        </w:numPr>
        <w:spacing w:line="276" w:lineRule="auto"/>
        <w:jc w:val="both"/>
      </w:pPr>
      <w:r>
        <w:lastRenderedPageBreak/>
        <w:t>Jasność: min. 300</w:t>
      </w:r>
      <w:r w:rsidRPr="009132EC">
        <w:t xml:space="preserve"> cd/m2</w:t>
      </w:r>
      <w:r>
        <w:t>.</w:t>
      </w:r>
    </w:p>
    <w:p w14:paraId="0C2D2997" w14:textId="77777777" w:rsidR="00034EFE" w:rsidRDefault="00034EFE" w:rsidP="00B8786C">
      <w:pPr>
        <w:pStyle w:val="Akapitzlist"/>
        <w:numPr>
          <w:ilvl w:val="1"/>
          <w:numId w:val="9"/>
        </w:numPr>
        <w:spacing w:line="276" w:lineRule="auto"/>
        <w:jc w:val="both"/>
      </w:pPr>
      <w:r w:rsidRPr="009132EC">
        <w:t>Kontrast</w:t>
      </w:r>
      <w:r>
        <w:t>: statyczny min. 1000:1.</w:t>
      </w:r>
    </w:p>
    <w:p w14:paraId="3BA13B94" w14:textId="77777777" w:rsidR="00034EFE" w:rsidRDefault="00034EFE" w:rsidP="00B8786C">
      <w:pPr>
        <w:pStyle w:val="Akapitzlist"/>
        <w:numPr>
          <w:ilvl w:val="1"/>
          <w:numId w:val="9"/>
        </w:numPr>
        <w:spacing w:line="276" w:lineRule="auto"/>
        <w:jc w:val="both"/>
      </w:pPr>
      <w:r>
        <w:t>Kąty widzenia (pion/poziom): 178 stopni.</w:t>
      </w:r>
    </w:p>
    <w:p w14:paraId="33777FAC" w14:textId="371ED524" w:rsidR="00034EFE" w:rsidRDefault="00034EFE" w:rsidP="00B8786C">
      <w:pPr>
        <w:pStyle w:val="Akapitzlist"/>
        <w:numPr>
          <w:ilvl w:val="1"/>
          <w:numId w:val="9"/>
        </w:numPr>
        <w:spacing w:line="276" w:lineRule="auto"/>
        <w:jc w:val="both"/>
      </w:pPr>
      <w:r>
        <w:t xml:space="preserve">Czas reakcji matrycy: maks. </w:t>
      </w:r>
      <w:r w:rsidR="0040034E">
        <w:t>5</w:t>
      </w:r>
      <w:r>
        <w:t xml:space="preserve"> ms.</w:t>
      </w:r>
    </w:p>
    <w:p w14:paraId="0A69BA56" w14:textId="77777777" w:rsidR="00034EFE" w:rsidRDefault="00034EFE" w:rsidP="00B8786C">
      <w:pPr>
        <w:pStyle w:val="Akapitzlist"/>
        <w:numPr>
          <w:ilvl w:val="1"/>
          <w:numId w:val="9"/>
        </w:numPr>
        <w:spacing w:line="276" w:lineRule="auto"/>
        <w:jc w:val="both"/>
      </w:pPr>
      <w:r>
        <w:t>Rozdzielczość ekranu: min. 1920 x 1080 (</w:t>
      </w:r>
      <w:proofErr w:type="spellStart"/>
      <w:r>
        <w:t>FullHD</w:t>
      </w:r>
      <w:proofErr w:type="spellEnd"/>
      <w:r>
        <w:t>).</w:t>
      </w:r>
    </w:p>
    <w:p w14:paraId="151E2859" w14:textId="77777777" w:rsidR="00034EFE" w:rsidRDefault="00034EFE" w:rsidP="00B8786C">
      <w:pPr>
        <w:pStyle w:val="Akapitzlist"/>
        <w:numPr>
          <w:ilvl w:val="1"/>
          <w:numId w:val="9"/>
        </w:numPr>
        <w:spacing w:line="276" w:lineRule="auto"/>
        <w:jc w:val="both"/>
      </w:pPr>
      <w:r>
        <w:t>Format obrazu: 16:9.</w:t>
      </w:r>
    </w:p>
    <w:p w14:paraId="40FE8D2A" w14:textId="56F75256" w:rsidR="00034EFE" w:rsidRDefault="00034EFE" w:rsidP="00B8786C">
      <w:pPr>
        <w:pStyle w:val="Akapitzlist"/>
        <w:numPr>
          <w:ilvl w:val="1"/>
          <w:numId w:val="9"/>
        </w:numPr>
        <w:spacing w:line="276" w:lineRule="auto"/>
        <w:jc w:val="both"/>
      </w:pPr>
      <w:r>
        <w:t xml:space="preserve">Częstotliwość odświeżania ekranu: min. </w:t>
      </w:r>
      <w:r w:rsidR="00676663">
        <w:t>60</w:t>
      </w:r>
      <w:r>
        <w:t xml:space="preserve"> </w:t>
      </w:r>
      <w:proofErr w:type="spellStart"/>
      <w:r>
        <w:t>Hz</w:t>
      </w:r>
      <w:proofErr w:type="spellEnd"/>
      <w:r>
        <w:t>.</w:t>
      </w:r>
    </w:p>
    <w:p w14:paraId="007A4BE5" w14:textId="33D67C14" w:rsidR="00034EFE" w:rsidRDefault="00034EFE" w:rsidP="00B8786C">
      <w:pPr>
        <w:pStyle w:val="Akapitzlist"/>
        <w:numPr>
          <w:ilvl w:val="1"/>
          <w:numId w:val="9"/>
        </w:numPr>
        <w:spacing w:line="276" w:lineRule="auto"/>
        <w:jc w:val="both"/>
      </w:pPr>
      <w:r>
        <w:t>Łączność: min. 2 x HDMI (lub 1 x HDMI + 1 x DP), 1 x wyjście audio</w:t>
      </w:r>
      <w:r w:rsidR="0040034E">
        <w:t>. 2 x USB.</w:t>
      </w:r>
    </w:p>
    <w:p w14:paraId="6EBE362D" w14:textId="77777777" w:rsidR="00034EFE" w:rsidRDefault="00034EFE" w:rsidP="00B8786C">
      <w:pPr>
        <w:pStyle w:val="Akapitzlist"/>
        <w:numPr>
          <w:ilvl w:val="1"/>
          <w:numId w:val="9"/>
        </w:numPr>
        <w:spacing w:line="276" w:lineRule="auto"/>
        <w:jc w:val="both"/>
      </w:pPr>
      <w:r>
        <w:t>Inne: możliwość obrotu ekranu o 180 stopni; regulacja wysokości, regulacja kąta pochylenia, regulacja kąta obrotu, możliwość montażu na ścianie VESA, możliwość zabezpieczenia linką (</w:t>
      </w:r>
      <w:proofErr w:type="spellStart"/>
      <w:r>
        <w:t>Kensington</w:t>
      </w:r>
      <w:proofErr w:type="spellEnd"/>
      <w:r>
        <w:t xml:space="preserve"> Lock).</w:t>
      </w:r>
    </w:p>
    <w:p w14:paraId="4E977724" w14:textId="7DC16B5B" w:rsidR="00034EFE" w:rsidRPr="000669A6" w:rsidRDefault="00034EFE" w:rsidP="00B8786C">
      <w:pPr>
        <w:pStyle w:val="Akapitzlist"/>
        <w:numPr>
          <w:ilvl w:val="0"/>
          <w:numId w:val="9"/>
        </w:numPr>
        <w:spacing w:after="120" w:line="276" w:lineRule="auto"/>
        <w:ind w:right="72"/>
        <w:jc w:val="both"/>
      </w:pPr>
      <w:r>
        <w:t xml:space="preserve">Dokumenty potwierdzające jakość produktu i sposobu jego wykonania: Certyfikat ISO 9001 lub inny równoważny dokument poświadczający, że producent jednostki centralnej opracował, wdrożył i certyfikował system zarządzania jakością; Certyfikat ISO 50001 lub inny równoważny dokument poświadczający, że producent jednostki centralnej posiada system zarządzania energią, zmniejszający zużycie energii, wpływy na środowisko i zwiększający rentowność; Deklaracja zgodności CE lub inny równoważny dokument poświadczający, ze oferowana jednostka centralna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centralnej lub innego dokumentu potwierdzającego spełnienie kryteriów środowiskowych w tym zgodności z dyrektywą </w:t>
      </w:r>
      <w:proofErr w:type="spellStart"/>
      <w:r>
        <w:t>RoHS</w:t>
      </w:r>
      <w:proofErr w:type="spellEnd"/>
      <w:r>
        <w:t xml:space="preserve"> Unii Europejskiej o eliminacji substancji </w:t>
      </w:r>
      <w:r w:rsidRPr="0022062D">
        <w:t>niebezpiecznych. Zamawiający żąda załączenia do oferty przedmiotowych środków dowodowych - dokumentów potwierdzających spełnienie przez oferowany monitor oraz jednostkę centralną i jego/ich producenta/producentów w zakresie określonym powyżej.</w:t>
      </w:r>
    </w:p>
    <w:p w14:paraId="3531005C" w14:textId="5D883CF5" w:rsidR="00034EFE" w:rsidRPr="00034EFE" w:rsidRDefault="00034EFE" w:rsidP="00B8786C">
      <w:pPr>
        <w:pStyle w:val="Akapitzlist"/>
        <w:numPr>
          <w:ilvl w:val="0"/>
          <w:numId w:val="9"/>
        </w:numPr>
        <w:spacing w:after="120" w:line="276" w:lineRule="auto"/>
        <w:ind w:right="72"/>
        <w:jc w:val="both"/>
      </w:pPr>
      <w:r>
        <w:t>Gwarancja: min. 36 miesięcy gwarancji producenta świadczona na miejscu u użytkownika końcowego na cały zestaw komputerowy. Czas reakcji serwisu - do końca następnego dnia roboczego. Dedykowany portal producenta do zgłaszania awarii lub usterek, możliwość samodzielnego zamawiania zamiennych komponentów oraz sprawdzenie okresu gwarancji, fabrycznej konfiguracji.</w:t>
      </w:r>
    </w:p>
    <w:p w14:paraId="4F51773C" w14:textId="79BF01F4" w:rsidR="006F416A" w:rsidRDefault="006F416A" w:rsidP="00884F76">
      <w:pPr>
        <w:pStyle w:val="Nagwek1"/>
        <w:numPr>
          <w:ilvl w:val="0"/>
          <w:numId w:val="1"/>
        </w:numPr>
        <w:spacing w:line="276" w:lineRule="auto"/>
      </w:pPr>
      <w:bookmarkStart w:id="8" w:name="_Toc104835024"/>
      <w:r>
        <w:t>Przedmiot zamówienia dla części nr 2.</w:t>
      </w:r>
      <w:bookmarkEnd w:id="8"/>
    </w:p>
    <w:p w14:paraId="7C83510E" w14:textId="77777777" w:rsidR="00377FD2" w:rsidRDefault="00377FD2" w:rsidP="00884F76">
      <w:pPr>
        <w:pStyle w:val="Nagwek1"/>
        <w:numPr>
          <w:ilvl w:val="1"/>
          <w:numId w:val="1"/>
        </w:numPr>
        <w:spacing w:after="240" w:line="276" w:lineRule="auto"/>
      </w:pPr>
      <w:bookmarkStart w:id="9" w:name="_Toc104835025"/>
      <w:r>
        <w:t>Wymagania ogólne w zakresie dostawy sprzętu.</w:t>
      </w:r>
      <w:bookmarkEnd w:id="9"/>
    </w:p>
    <w:p w14:paraId="54C97355" w14:textId="77777777" w:rsidR="00377FD2" w:rsidRDefault="00377FD2" w:rsidP="00B8786C">
      <w:pPr>
        <w:pStyle w:val="Akapitzlist"/>
        <w:numPr>
          <w:ilvl w:val="0"/>
          <w:numId w:val="15"/>
        </w:numPr>
        <w:spacing w:after="120" w:line="276" w:lineRule="auto"/>
        <w:ind w:right="72"/>
        <w:jc w:val="both"/>
      </w:pPr>
      <w:r>
        <w:t xml:space="preserve">Dostarczony sprzęt musi być wolny od wad prawnych i fizycznych oraz nienoszący oznak użytkowania. </w:t>
      </w:r>
    </w:p>
    <w:p w14:paraId="4F5A576C" w14:textId="77777777" w:rsidR="00377FD2" w:rsidRDefault="00377FD2" w:rsidP="00B8786C">
      <w:pPr>
        <w:pStyle w:val="Akapitzlist"/>
        <w:numPr>
          <w:ilvl w:val="0"/>
          <w:numId w:val="15"/>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57D8B861" w14:textId="77777777" w:rsidR="00377FD2" w:rsidRDefault="00377FD2" w:rsidP="00B8786C">
      <w:pPr>
        <w:pStyle w:val="Akapitzlist"/>
        <w:numPr>
          <w:ilvl w:val="0"/>
          <w:numId w:val="15"/>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30263B87" w14:textId="77777777" w:rsidR="00377FD2" w:rsidRDefault="00377FD2" w:rsidP="00B8786C">
      <w:pPr>
        <w:pStyle w:val="Akapitzlist"/>
        <w:numPr>
          <w:ilvl w:val="0"/>
          <w:numId w:val="15"/>
        </w:numPr>
        <w:spacing w:after="120" w:line="276" w:lineRule="auto"/>
        <w:ind w:right="72"/>
        <w:jc w:val="both"/>
      </w:pPr>
      <w:r>
        <w:lastRenderedPageBreak/>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45C67F29" w14:textId="77777777" w:rsidR="00377FD2" w:rsidRDefault="00377FD2" w:rsidP="00B8786C">
      <w:pPr>
        <w:pStyle w:val="Akapitzlist"/>
        <w:numPr>
          <w:ilvl w:val="0"/>
          <w:numId w:val="15"/>
        </w:numPr>
        <w:spacing w:after="120" w:line="276" w:lineRule="auto"/>
        <w:ind w:right="72"/>
        <w:jc w:val="both"/>
      </w:pPr>
      <w:r>
        <w:t xml:space="preserve">Wszystkie urządzenia będą zasilane bezpośrednio z sieci 230V. </w:t>
      </w:r>
    </w:p>
    <w:p w14:paraId="6B092EEB" w14:textId="77777777" w:rsidR="00377FD2" w:rsidRDefault="00377FD2" w:rsidP="00B8786C">
      <w:pPr>
        <w:pStyle w:val="Akapitzlist"/>
        <w:numPr>
          <w:ilvl w:val="0"/>
          <w:numId w:val="15"/>
        </w:numPr>
        <w:spacing w:after="120" w:line="276" w:lineRule="auto"/>
        <w:ind w:right="72"/>
        <w:jc w:val="both"/>
      </w:pPr>
      <w:r>
        <w:t xml:space="preserve">Wykonawca zapewni dostawę do wskazanej lokalizacji w siedzibie Zamawiającego. </w:t>
      </w:r>
    </w:p>
    <w:p w14:paraId="5A59E435" w14:textId="77777777" w:rsidR="00377FD2" w:rsidRDefault="00377FD2" w:rsidP="00B8786C">
      <w:pPr>
        <w:pStyle w:val="Akapitzlist"/>
        <w:numPr>
          <w:ilvl w:val="0"/>
          <w:numId w:val="15"/>
        </w:numPr>
        <w:spacing w:after="120" w:line="276" w:lineRule="auto"/>
        <w:ind w:right="72"/>
        <w:jc w:val="both"/>
      </w:pPr>
      <w:r>
        <w:t>Wykonawca jest odpowiedzialny za skonfigurowanie połączeń fizycznych, logicznych, podłączenie i skonfigurowanie urządzenia pozwalające na rozpoczęcie pracy oraz dostarczenie odpowiedniej ilości kabli zasilających, połączeniowych w celu przygotowania zamawianego sprzętu do działania.</w:t>
      </w:r>
    </w:p>
    <w:p w14:paraId="4594A264" w14:textId="77777777" w:rsidR="00377FD2" w:rsidRDefault="00377FD2" w:rsidP="00B8786C">
      <w:pPr>
        <w:pStyle w:val="Akapitzlist"/>
        <w:numPr>
          <w:ilvl w:val="0"/>
          <w:numId w:val="15"/>
        </w:numPr>
        <w:spacing w:after="120" w:line="276" w:lineRule="auto"/>
        <w:ind w:right="72"/>
        <w:jc w:val="both"/>
      </w:pPr>
      <w:r>
        <w:t xml:space="preserve">Wykonawca zobowiązany jest do skonfigurowania zamawianego sprzętu w uzgodnieniu z Zamawiającym. </w:t>
      </w:r>
    </w:p>
    <w:p w14:paraId="7226A7B3" w14:textId="77777777" w:rsidR="00377FD2" w:rsidRDefault="00377FD2" w:rsidP="00B8786C">
      <w:pPr>
        <w:pStyle w:val="Akapitzlist"/>
        <w:numPr>
          <w:ilvl w:val="0"/>
          <w:numId w:val="15"/>
        </w:numPr>
        <w:spacing w:after="120" w:line="276" w:lineRule="auto"/>
        <w:ind w:right="72"/>
        <w:jc w:val="both"/>
      </w:pPr>
      <w:r>
        <w:t xml:space="preserve">Prace instalacyjne będzie można realizować wyłącznie w terminach uzgodnionych z Zamawiającym. </w:t>
      </w:r>
    </w:p>
    <w:p w14:paraId="4FFC61E8" w14:textId="77777777" w:rsidR="00377FD2" w:rsidRPr="00F313C2" w:rsidRDefault="00377FD2" w:rsidP="00B8786C">
      <w:pPr>
        <w:pStyle w:val="Akapitzlist"/>
        <w:numPr>
          <w:ilvl w:val="0"/>
          <w:numId w:val="15"/>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2044E011" w14:textId="77777777" w:rsidR="00377FD2" w:rsidRDefault="00377FD2" w:rsidP="00884F76">
      <w:pPr>
        <w:pStyle w:val="Nagwek1"/>
        <w:numPr>
          <w:ilvl w:val="1"/>
          <w:numId w:val="1"/>
        </w:numPr>
        <w:spacing w:after="240" w:line="276" w:lineRule="auto"/>
      </w:pPr>
      <w:bookmarkStart w:id="10" w:name="_Toc104835026"/>
      <w:r>
        <w:t>Zasada równoważności rozwiązań.</w:t>
      </w:r>
      <w:bookmarkEnd w:id="10"/>
    </w:p>
    <w:p w14:paraId="0D54BD67" w14:textId="77777777" w:rsidR="00377FD2" w:rsidRPr="00E205C9" w:rsidRDefault="00377FD2" w:rsidP="00B8786C">
      <w:pPr>
        <w:pStyle w:val="Akapitzlist"/>
        <w:numPr>
          <w:ilvl w:val="0"/>
          <w:numId w:val="16"/>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06F2C800" w14:textId="77777777" w:rsidR="00377FD2" w:rsidRPr="00E205C9" w:rsidRDefault="00377FD2" w:rsidP="00B8786C">
      <w:pPr>
        <w:pStyle w:val="Akapitzlist"/>
        <w:numPr>
          <w:ilvl w:val="0"/>
          <w:numId w:val="16"/>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2AEF6897" w14:textId="77777777" w:rsidR="00377FD2" w:rsidRPr="00E205C9" w:rsidRDefault="00377FD2" w:rsidP="00B8786C">
      <w:pPr>
        <w:pStyle w:val="Akapitzlist"/>
        <w:numPr>
          <w:ilvl w:val="0"/>
          <w:numId w:val="16"/>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3D8C325C" w14:textId="77777777" w:rsidR="00377FD2" w:rsidRPr="00E205C9" w:rsidRDefault="00377FD2" w:rsidP="00B8786C">
      <w:pPr>
        <w:pStyle w:val="Akapitzlist"/>
        <w:numPr>
          <w:ilvl w:val="0"/>
          <w:numId w:val="16"/>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4674D487" w14:textId="77777777" w:rsidR="00377FD2" w:rsidRPr="00E205C9" w:rsidRDefault="00377FD2" w:rsidP="00B8786C">
      <w:pPr>
        <w:pStyle w:val="Akapitzlist"/>
        <w:numPr>
          <w:ilvl w:val="0"/>
          <w:numId w:val="16"/>
        </w:numPr>
        <w:spacing w:after="120" w:line="276" w:lineRule="auto"/>
        <w:ind w:right="72"/>
        <w:jc w:val="both"/>
      </w:pPr>
      <w:r w:rsidRPr="00E205C9">
        <w:t>Brak określenia „minimum” oznacza wymaganie na poziomie minimalnym, a Wykonawca może zaoferować rozwiązanie o lepszych parametrach.</w:t>
      </w:r>
    </w:p>
    <w:p w14:paraId="0B0A2878" w14:textId="77777777" w:rsidR="00377FD2" w:rsidRPr="00E205C9" w:rsidRDefault="00377FD2" w:rsidP="00B8786C">
      <w:pPr>
        <w:pStyle w:val="Akapitzlist"/>
        <w:numPr>
          <w:ilvl w:val="0"/>
          <w:numId w:val="16"/>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1FBF4CE0" w14:textId="77777777" w:rsidR="00377FD2" w:rsidRPr="00E205C9" w:rsidRDefault="00377FD2" w:rsidP="00B8786C">
      <w:pPr>
        <w:pStyle w:val="Akapitzlist"/>
        <w:numPr>
          <w:ilvl w:val="0"/>
          <w:numId w:val="16"/>
        </w:numPr>
        <w:spacing w:after="120" w:line="276" w:lineRule="auto"/>
        <w:ind w:right="72"/>
        <w:jc w:val="both"/>
      </w:pPr>
      <w:r w:rsidRPr="00E205C9">
        <w:lastRenderedPageBreak/>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08F4F995" w14:textId="77777777" w:rsidR="00377FD2" w:rsidRPr="00E205C9" w:rsidRDefault="00377FD2" w:rsidP="00B8786C">
      <w:pPr>
        <w:pStyle w:val="Akapitzlist"/>
        <w:numPr>
          <w:ilvl w:val="0"/>
          <w:numId w:val="16"/>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39177231" w14:textId="77777777" w:rsidR="00377FD2" w:rsidRDefault="00377FD2" w:rsidP="00B8786C">
      <w:pPr>
        <w:pStyle w:val="Akapitzlist"/>
        <w:numPr>
          <w:ilvl w:val="0"/>
          <w:numId w:val="16"/>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538489F5" w14:textId="77777777" w:rsidR="00377FD2" w:rsidRDefault="00377FD2" w:rsidP="00B8786C">
      <w:pPr>
        <w:pStyle w:val="Akapitzlist"/>
        <w:numPr>
          <w:ilvl w:val="0"/>
          <w:numId w:val="16"/>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1EAD52C6" w14:textId="77777777" w:rsidR="00377FD2" w:rsidRPr="00FB2C2B" w:rsidRDefault="00377FD2" w:rsidP="00B8786C">
      <w:pPr>
        <w:pStyle w:val="Akapitzlist"/>
        <w:numPr>
          <w:ilvl w:val="0"/>
          <w:numId w:val="16"/>
        </w:numPr>
        <w:spacing w:after="120" w:line="276" w:lineRule="auto"/>
        <w:ind w:right="72"/>
        <w:jc w:val="both"/>
        <w:rPr>
          <w:rFonts w:cstheme="minorHAnsi"/>
          <w:lang w:eastAsia="pl-PL"/>
        </w:rPr>
      </w:pPr>
      <w:r w:rsidRPr="00FB2C2B">
        <w:rPr>
          <w:rFonts w:cstheme="minorHAnsi"/>
          <w:lang w:eastAsia="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t>
      </w:r>
      <w:r w:rsidRPr="00FB2C2B">
        <w:rPr>
          <w:rFonts w:cstheme="minorHAnsi"/>
          <w:lang w:eastAsia="pl-PL"/>
        </w:rPr>
        <w:lastRenderedPageBreak/>
        <w:t>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331ABD8A" w14:textId="1736BBA8" w:rsidR="00231473" w:rsidRDefault="00231473" w:rsidP="00884F76">
      <w:pPr>
        <w:pStyle w:val="Nagwek1"/>
        <w:numPr>
          <w:ilvl w:val="1"/>
          <w:numId w:val="1"/>
        </w:numPr>
        <w:spacing w:after="240" w:line="276" w:lineRule="auto"/>
      </w:pPr>
      <w:bookmarkStart w:id="11" w:name="_Toc104835027"/>
      <w:r>
        <w:t>Zakup pamięci RAM do serwera</w:t>
      </w:r>
      <w:r w:rsidR="00D04AC5">
        <w:t xml:space="preserve"> </w:t>
      </w:r>
      <w:r>
        <w:t>(1 szt.).</w:t>
      </w:r>
      <w:bookmarkEnd w:id="11"/>
    </w:p>
    <w:p w14:paraId="4ED3E4BC" w14:textId="19D27FE5" w:rsidR="006362B0" w:rsidRPr="006362B0" w:rsidRDefault="006362B0" w:rsidP="00884F76">
      <w:pPr>
        <w:spacing w:line="276" w:lineRule="auto"/>
        <w:jc w:val="both"/>
      </w:pPr>
      <w:r>
        <w:t xml:space="preserve">W ramach zadania Wykonawca dostarczy do istniejącego serwera DELL </w:t>
      </w:r>
      <w:proofErr w:type="spellStart"/>
      <w:r>
        <w:t>PowerEdge</w:t>
      </w:r>
      <w:proofErr w:type="spellEnd"/>
      <w:r>
        <w:t xml:space="preserve"> R740, SN:5TG0</w:t>
      </w:r>
      <w:r w:rsidR="00796A03">
        <w:t>X</w:t>
      </w:r>
      <w:r>
        <w:t xml:space="preserve">63 </w:t>
      </w:r>
      <w:r w:rsidR="00D04AC5">
        <w:t xml:space="preserve">jeden komplet pamięci RAM, na który składają się </w:t>
      </w:r>
      <w:r>
        <w:t xml:space="preserve">dwie kości pamięci </w:t>
      </w:r>
      <w:r w:rsidR="00796A03">
        <w:t xml:space="preserve">ECC </w:t>
      </w:r>
      <w:r>
        <w:t>o pojemn</w:t>
      </w:r>
      <w:r w:rsidR="00796A03">
        <w:t>ości minimum 32 GB każda w najnowszej technologii producenta dedykowane przez producenta do pracy z serwerem</w:t>
      </w:r>
      <w:r w:rsidR="00B46BFE">
        <w:t xml:space="preserve"> z</w:t>
      </w:r>
      <w:r w:rsidR="00D04AC5">
        <w:t> </w:t>
      </w:r>
      <w:r w:rsidR="00B46BFE">
        <w:t>min. 24 miesięczną gwarancją producenta.</w:t>
      </w:r>
    </w:p>
    <w:p w14:paraId="5D98D4BC" w14:textId="6E51EADE" w:rsidR="00231473" w:rsidRDefault="00231473" w:rsidP="00884F76">
      <w:pPr>
        <w:pStyle w:val="Nagwek1"/>
        <w:numPr>
          <w:ilvl w:val="1"/>
          <w:numId w:val="1"/>
        </w:numPr>
        <w:spacing w:after="240" w:line="276" w:lineRule="auto"/>
      </w:pPr>
      <w:bookmarkStart w:id="12" w:name="_Toc104835028"/>
      <w:r>
        <w:t>Zakup dysków do urządzenia NAS (4 szt.).</w:t>
      </w:r>
      <w:bookmarkEnd w:id="12"/>
    </w:p>
    <w:p w14:paraId="57AC414E" w14:textId="5545E8FF" w:rsidR="00796A03" w:rsidRPr="00796A03" w:rsidRDefault="00796A03" w:rsidP="00884F76">
      <w:pPr>
        <w:spacing w:line="276" w:lineRule="auto"/>
        <w:jc w:val="both"/>
      </w:pPr>
      <w:r>
        <w:t>W ramach zadania Wykonawca dostarczy do istniejącego urządzenia NAS QNAP TS</w:t>
      </w:r>
      <w:r w:rsidR="001C73FC">
        <w:t xml:space="preserve">—832 PXU-RP-8G, SN: </w:t>
      </w:r>
      <w:r w:rsidR="00D04AC5" w:rsidRPr="00D04AC5">
        <w:t>Q208I04511P</w:t>
      </w:r>
      <w:r w:rsidR="001C73FC">
        <w:t xml:space="preserve"> cztery 3,5-calowe dyski SATA 6 </w:t>
      </w:r>
      <w:proofErr w:type="spellStart"/>
      <w:r w:rsidR="001C73FC">
        <w:t>Gb</w:t>
      </w:r>
      <w:proofErr w:type="spellEnd"/>
      <w:r w:rsidR="001C73FC">
        <w:t xml:space="preserve">/s przeznaczone do </w:t>
      </w:r>
      <w:r w:rsidR="00B46BFE">
        <w:t>pracy w systemie ciągłym w urządzeniu NAS</w:t>
      </w:r>
      <w:r w:rsidR="002421E0">
        <w:t xml:space="preserve"> (MTBF min. 2 000 000 h)</w:t>
      </w:r>
      <w:r w:rsidR="00B46BFE">
        <w:t xml:space="preserve"> o pojemności minimum </w:t>
      </w:r>
      <w:r w:rsidR="001101D5">
        <w:t>8</w:t>
      </w:r>
      <w:r w:rsidR="00B46BFE">
        <w:t xml:space="preserve"> TB każdy z prędkością obrotową min. 7200 </w:t>
      </w:r>
      <w:proofErr w:type="spellStart"/>
      <w:r w:rsidR="00B46BFE">
        <w:t>obr</w:t>
      </w:r>
      <w:proofErr w:type="spellEnd"/>
      <w:r w:rsidR="00B46BFE">
        <w:t xml:space="preserve">/min oraz buforem minimalnym 256 MB </w:t>
      </w:r>
      <w:r w:rsidR="002421E0">
        <w:t xml:space="preserve">i szybkością przesyłania danych na poziomie minimum 250 MB/s z min. </w:t>
      </w:r>
      <w:r w:rsidR="001101D5">
        <w:t>60</w:t>
      </w:r>
      <w:r w:rsidR="002421E0">
        <w:t xml:space="preserve"> miesięczną gwarancją producenta.</w:t>
      </w:r>
    </w:p>
    <w:p w14:paraId="4B260DBB" w14:textId="4A994DBD" w:rsidR="00231473" w:rsidRDefault="00231473" w:rsidP="00884F76">
      <w:pPr>
        <w:pStyle w:val="Nagwek1"/>
        <w:numPr>
          <w:ilvl w:val="1"/>
          <w:numId w:val="1"/>
        </w:numPr>
        <w:spacing w:after="240" w:line="276" w:lineRule="auto"/>
      </w:pPr>
      <w:bookmarkStart w:id="13" w:name="_Toc104835029"/>
      <w:r>
        <w:t>Zakup urządzenia UTM (1 szt.).</w:t>
      </w:r>
      <w:bookmarkEnd w:id="13"/>
    </w:p>
    <w:p w14:paraId="1C79FB88" w14:textId="77777777" w:rsidR="00002DE8" w:rsidRPr="00330486" w:rsidRDefault="00002DE8" w:rsidP="00884F76">
      <w:pPr>
        <w:spacing w:line="276" w:lineRule="auto"/>
        <w:jc w:val="both"/>
        <w:rPr>
          <w:rFonts w:cstheme="minorHAnsi"/>
        </w:rPr>
      </w:pPr>
      <w:r w:rsidRPr="00330486">
        <w:rPr>
          <w:rFonts w:cstheme="minorHAns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EB34502" w14:textId="77777777" w:rsidR="00002DE8" w:rsidRPr="00330486" w:rsidRDefault="00002DE8" w:rsidP="00884F76">
      <w:pPr>
        <w:spacing w:line="276" w:lineRule="auto"/>
        <w:jc w:val="both"/>
        <w:rPr>
          <w:rFonts w:cstheme="minorHAnsi"/>
        </w:rPr>
      </w:pPr>
      <w:r w:rsidRPr="00330486">
        <w:rPr>
          <w:rFonts w:cstheme="minorHAnsi"/>
        </w:rPr>
        <w:t xml:space="preserve">System realizujący funkcję Firewall musi dawać możliwość pracy w jednym z trzech trybów: Routera z funkcją NAT, transparentnym oraz monitorowania na porcie SPAN. </w:t>
      </w:r>
    </w:p>
    <w:p w14:paraId="0E6B24D6" w14:textId="77777777" w:rsidR="00002DE8" w:rsidRPr="00330486" w:rsidRDefault="00002DE8" w:rsidP="00884F76">
      <w:pPr>
        <w:spacing w:line="276" w:lineRule="auto"/>
        <w:jc w:val="both"/>
        <w:rPr>
          <w:rFonts w:cstheme="minorHAnsi"/>
        </w:rPr>
      </w:pPr>
      <w:r w:rsidRPr="00330486">
        <w:rPr>
          <w:rFonts w:cstheme="minorHAnsi"/>
        </w:rPr>
        <w:lastRenderedPageBreak/>
        <w:t xml:space="preserve">W ramach dostarczonego systemu bezpieczeństwa musi być zapewniona możliwość budowy minimum 2 oddzielnych (fizycznych lub logicznych) instancji systemów w zakresie: Routingu, </w:t>
      </w:r>
      <w:proofErr w:type="spellStart"/>
      <w:r w:rsidRPr="00330486">
        <w:rPr>
          <w:rFonts w:cstheme="minorHAnsi"/>
        </w:rPr>
        <w:t>Firewall’a</w:t>
      </w:r>
      <w:proofErr w:type="spellEnd"/>
      <w:r w:rsidRPr="00330486">
        <w:rPr>
          <w:rFonts w:cstheme="minorHAnsi"/>
        </w:rPr>
        <w:t xml:space="preserve">, </w:t>
      </w:r>
      <w:proofErr w:type="spellStart"/>
      <w:r w:rsidRPr="00330486">
        <w:rPr>
          <w:rFonts w:cstheme="minorHAnsi"/>
        </w:rPr>
        <w:t>IPSec</w:t>
      </w:r>
      <w:proofErr w:type="spellEnd"/>
      <w:r w:rsidRPr="00330486">
        <w:rPr>
          <w:rFonts w:cstheme="minorHAnsi"/>
        </w:rPr>
        <w:t xml:space="preserve"> VPN, Antywirus, IPS.</w:t>
      </w:r>
    </w:p>
    <w:p w14:paraId="3F70E7AE" w14:textId="77777777" w:rsidR="00002DE8" w:rsidRPr="00330486" w:rsidRDefault="00002DE8" w:rsidP="00884F76">
      <w:pPr>
        <w:spacing w:line="276" w:lineRule="auto"/>
        <w:jc w:val="both"/>
        <w:rPr>
          <w:rFonts w:cstheme="minorHAnsi"/>
        </w:rPr>
      </w:pPr>
      <w:r w:rsidRPr="00330486">
        <w:rPr>
          <w:rFonts w:cstheme="minorHAnsi"/>
        </w:rPr>
        <w:t>System musi wspierać IPv4 oraz IPv6 w zakresie:</w:t>
      </w:r>
    </w:p>
    <w:p w14:paraId="6974D20E" w14:textId="77777777" w:rsidR="00002DE8" w:rsidRPr="00330486" w:rsidRDefault="00002DE8" w:rsidP="00B8786C">
      <w:pPr>
        <w:pStyle w:val="Akapitzlist"/>
        <w:numPr>
          <w:ilvl w:val="0"/>
          <w:numId w:val="17"/>
        </w:numPr>
        <w:spacing w:line="276" w:lineRule="auto"/>
        <w:jc w:val="both"/>
      </w:pPr>
      <w:r w:rsidRPr="00330486">
        <w:t>Firewall.</w:t>
      </w:r>
    </w:p>
    <w:p w14:paraId="41AB46BE" w14:textId="77777777" w:rsidR="00002DE8" w:rsidRPr="00330486" w:rsidRDefault="00002DE8" w:rsidP="00B8786C">
      <w:pPr>
        <w:pStyle w:val="Akapitzlist"/>
        <w:numPr>
          <w:ilvl w:val="0"/>
          <w:numId w:val="17"/>
        </w:numPr>
        <w:spacing w:line="276" w:lineRule="auto"/>
        <w:jc w:val="both"/>
      </w:pPr>
      <w:r w:rsidRPr="00330486">
        <w:t>Ochrony w warstwie aplikacji.</w:t>
      </w:r>
    </w:p>
    <w:p w14:paraId="62C5B0D3" w14:textId="77777777" w:rsidR="00002DE8" w:rsidRPr="00330486" w:rsidRDefault="00002DE8" w:rsidP="00B8786C">
      <w:pPr>
        <w:pStyle w:val="Akapitzlist"/>
        <w:numPr>
          <w:ilvl w:val="0"/>
          <w:numId w:val="17"/>
        </w:numPr>
        <w:spacing w:line="276" w:lineRule="auto"/>
        <w:jc w:val="both"/>
      </w:pPr>
      <w:r w:rsidRPr="00330486">
        <w:t>Protokołów routingu dynamicznego.</w:t>
      </w:r>
    </w:p>
    <w:p w14:paraId="551D8BA2" w14:textId="77777777" w:rsidR="00002DE8" w:rsidRPr="00330486" w:rsidRDefault="00002DE8" w:rsidP="00884F76">
      <w:pPr>
        <w:spacing w:line="276" w:lineRule="auto"/>
        <w:jc w:val="both"/>
        <w:rPr>
          <w:rFonts w:cstheme="minorHAnsi"/>
        </w:rPr>
      </w:pPr>
      <w:r w:rsidRPr="00330486">
        <w:rPr>
          <w:rFonts w:cstheme="minorHAnsi"/>
        </w:rPr>
        <w:t>Minimalne parametry techniczne urządzenia:</w:t>
      </w:r>
    </w:p>
    <w:p w14:paraId="69829ECA" w14:textId="77777777" w:rsidR="00002DE8" w:rsidRPr="00EA67DB" w:rsidRDefault="00002DE8" w:rsidP="00B8786C">
      <w:pPr>
        <w:pStyle w:val="Akapitzlist"/>
        <w:numPr>
          <w:ilvl w:val="0"/>
          <w:numId w:val="18"/>
        </w:numPr>
        <w:spacing w:line="276" w:lineRule="auto"/>
        <w:ind w:left="720"/>
        <w:jc w:val="both"/>
      </w:pPr>
      <w:r w:rsidRPr="00EA67DB">
        <w:t xml:space="preserve">Przepustowość Firewall: min. 10 </w:t>
      </w:r>
      <w:proofErr w:type="spellStart"/>
      <w:r w:rsidRPr="00EA67DB">
        <w:t>Gbps</w:t>
      </w:r>
      <w:proofErr w:type="spellEnd"/>
      <w:r w:rsidRPr="00EA67DB">
        <w:t>.</w:t>
      </w:r>
    </w:p>
    <w:p w14:paraId="53129C86" w14:textId="77777777" w:rsidR="00002DE8" w:rsidRPr="00EA67DB" w:rsidRDefault="00002DE8" w:rsidP="00B8786C">
      <w:pPr>
        <w:pStyle w:val="Akapitzlist"/>
        <w:numPr>
          <w:ilvl w:val="0"/>
          <w:numId w:val="18"/>
        </w:numPr>
        <w:spacing w:line="276" w:lineRule="auto"/>
        <w:ind w:left="720"/>
        <w:jc w:val="both"/>
      </w:pPr>
      <w:r w:rsidRPr="00EA67DB">
        <w:t>Musi obsługiwać  min. 700 000 jednoczesnych połączeń.</w:t>
      </w:r>
    </w:p>
    <w:p w14:paraId="0C0BA529" w14:textId="77777777" w:rsidR="00002DE8" w:rsidRPr="00EA67DB" w:rsidRDefault="00002DE8" w:rsidP="00B8786C">
      <w:pPr>
        <w:pStyle w:val="Akapitzlist"/>
        <w:numPr>
          <w:ilvl w:val="0"/>
          <w:numId w:val="18"/>
        </w:numPr>
        <w:spacing w:line="276" w:lineRule="auto"/>
        <w:ind w:left="720"/>
        <w:jc w:val="both"/>
      </w:pPr>
      <w:r w:rsidRPr="00EA67DB">
        <w:t>Musi obsługiwać co najmniej 200 mobilnych połączeń VPN.</w:t>
      </w:r>
    </w:p>
    <w:p w14:paraId="35CBDFA0" w14:textId="77777777" w:rsidR="00002DE8" w:rsidRPr="00EA67DB" w:rsidRDefault="00002DE8" w:rsidP="00B8786C">
      <w:pPr>
        <w:pStyle w:val="Akapitzlist"/>
        <w:numPr>
          <w:ilvl w:val="0"/>
          <w:numId w:val="18"/>
        </w:numPr>
        <w:spacing w:line="276" w:lineRule="auto"/>
        <w:ind w:left="720"/>
        <w:jc w:val="both"/>
      </w:pPr>
      <w:r w:rsidRPr="00EA67DB">
        <w:t xml:space="preserve">Wydajność </w:t>
      </w:r>
      <w:proofErr w:type="spellStart"/>
      <w:r w:rsidRPr="00EA67DB">
        <w:t>IPsec</w:t>
      </w:r>
      <w:proofErr w:type="spellEnd"/>
      <w:r w:rsidRPr="00EA67DB">
        <w:t xml:space="preserve"> VPN: min. 6,5 </w:t>
      </w:r>
      <w:proofErr w:type="spellStart"/>
      <w:r w:rsidRPr="00EA67DB">
        <w:t>Gbps</w:t>
      </w:r>
      <w:proofErr w:type="spellEnd"/>
      <w:r w:rsidRPr="00EA67DB">
        <w:t>.</w:t>
      </w:r>
    </w:p>
    <w:p w14:paraId="694ECCC6" w14:textId="77777777" w:rsidR="00002DE8" w:rsidRPr="00EA67DB" w:rsidRDefault="00002DE8" w:rsidP="00B8786C">
      <w:pPr>
        <w:pStyle w:val="Akapitzlist"/>
        <w:numPr>
          <w:ilvl w:val="0"/>
          <w:numId w:val="18"/>
        </w:numPr>
        <w:spacing w:line="276" w:lineRule="auto"/>
        <w:ind w:left="720"/>
        <w:jc w:val="both"/>
      </w:pPr>
      <w:r w:rsidRPr="00EA67DB">
        <w:t xml:space="preserve">Wydajność SSL VPN: min. 900 </w:t>
      </w:r>
      <w:proofErr w:type="spellStart"/>
      <w:r w:rsidRPr="00EA67DB">
        <w:t>Mbps</w:t>
      </w:r>
      <w:proofErr w:type="spellEnd"/>
      <w:r w:rsidRPr="00EA67DB">
        <w:t>.</w:t>
      </w:r>
    </w:p>
    <w:p w14:paraId="59506EAD" w14:textId="77777777" w:rsidR="00002DE8" w:rsidRPr="00330486" w:rsidRDefault="00002DE8" w:rsidP="00B8786C">
      <w:pPr>
        <w:pStyle w:val="Akapitzlist"/>
        <w:numPr>
          <w:ilvl w:val="0"/>
          <w:numId w:val="18"/>
        </w:numPr>
        <w:spacing w:line="276" w:lineRule="auto"/>
        <w:ind w:left="720"/>
        <w:jc w:val="both"/>
      </w:pPr>
      <w:r w:rsidRPr="00330486">
        <w:t>Automatyczna aktualizacja plików sygnatur antywirusowych.</w:t>
      </w:r>
    </w:p>
    <w:p w14:paraId="7DB2CAD8" w14:textId="77777777" w:rsidR="00002DE8" w:rsidRPr="00330486" w:rsidRDefault="00002DE8" w:rsidP="00B8786C">
      <w:pPr>
        <w:pStyle w:val="Akapitzlist"/>
        <w:numPr>
          <w:ilvl w:val="0"/>
          <w:numId w:val="18"/>
        </w:numPr>
        <w:spacing w:line="276" w:lineRule="auto"/>
        <w:ind w:left="720"/>
        <w:jc w:val="both"/>
      </w:pPr>
      <w:r w:rsidRPr="00330486">
        <w:t xml:space="preserve">Skanowanie wszystkich plików skompresowanych (zip, tar, </w:t>
      </w:r>
      <w:proofErr w:type="spellStart"/>
      <w:r w:rsidRPr="00330486">
        <w:t>rar</w:t>
      </w:r>
      <w:proofErr w:type="spellEnd"/>
      <w:r w:rsidRPr="00330486">
        <w:t xml:space="preserve">, </w:t>
      </w:r>
      <w:proofErr w:type="spellStart"/>
      <w:r w:rsidRPr="00330486">
        <w:t>gzip</w:t>
      </w:r>
      <w:proofErr w:type="spellEnd"/>
      <w:r w:rsidRPr="00330486">
        <w:t>) z wieloma poziomami kompresji.</w:t>
      </w:r>
    </w:p>
    <w:p w14:paraId="4F1CC52B" w14:textId="77777777" w:rsidR="00002DE8" w:rsidRPr="00330486" w:rsidRDefault="00002DE8" w:rsidP="00B8786C">
      <w:pPr>
        <w:pStyle w:val="Akapitzlist"/>
        <w:numPr>
          <w:ilvl w:val="0"/>
          <w:numId w:val="18"/>
        </w:numPr>
        <w:spacing w:line="276" w:lineRule="auto"/>
        <w:ind w:left="720"/>
        <w:jc w:val="both"/>
      </w:pPr>
      <w:r w:rsidRPr="00330486">
        <w:t>Możliwość wsparcia IPS z poziomu urządzenia poprzez dodatkowe subskrypcje.</w:t>
      </w:r>
    </w:p>
    <w:p w14:paraId="1DC4D079" w14:textId="77777777" w:rsidR="00002DE8" w:rsidRPr="00330486" w:rsidRDefault="00002DE8" w:rsidP="00B8786C">
      <w:pPr>
        <w:pStyle w:val="Akapitzlist"/>
        <w:numPr>
          <w:ilvl w:val="0"/>
          <w:numId w:val="18"/>
        </w:numPr>
        <w:spacing w:line="276" w:lineRule="auto"/>
        <w:ind w:left="720"/>
        <w:jc w:val="both"/>
      </w:pPr>
      <w:r w:rsidRPr="00330486">
        <w:t>Automatyczna aktualizacja sygnatur IPS.</w:t>
      </w:r>
    </w:p>
    <w:p w14:paraId="227E813C" w14:textId="77777777" w:rsidR="00002DE8" w:rsidRPr="00330486" w:rsidRDefault="00002DE8" w:rsidP="00B8786C">
      <w:pPr>
        <w:pStyle w:val="Akapitzlist"/>
        <w:numPr>
          <w:ilvl w:val="0"/>
          <w:numId w:val="18"/>
        </w:numPr>
        <w:spacing w:line="276" w:lineRule="auto"/>
        <w:ind w:left="720"/>
        <w:jc w:val="both"/>
      </w:pPr>
      <w:r w:rsidRPr="00330486">
        <w:t>IPS musi dokonać analizy warstwy aplikacji, a także mieć możliwość ustawienia poziomu nasilenia ataku, który ma generować zdalne alarmy.</w:t>
      </w:r>
    </w:p>
    <w:p w14:paraId="6A309504" w14:textId="77777777" w:rsidR="00002DE8" w:rsidRPr="00330486" w:rsidRDefault="00002DE8" w:rsidP="00B8786C">
      <w:pPr>
        <w:pStyle w:val="Akapitzlist"/>
        <w:numPr>
          <w:ilvl w:val="0"/>
          <w:numId w:val="18"/>
        </w:numPr>
        <w:spacing w:line="276" w:lineRule="auto"/>
        <w:ind w:left="720"/>
        <w:jc w:val="both"/>
      </w:pPr>
      <w:r w:rsidRPr="00330486">
        <w:t>Wsparcie dla wszystkich głównych protokołów: HTTP, FTP, SMTP, POP3.</w:t>
      </w:r>
    </w:p>
    <w:p w14:paraId="64D19976" w14:textId="77777777" w:rsidR="00002DE8" w:rsidRPr="00EA67DB" w:rsidRDefault="00002DE8" w:rsidP="00B8786C">
      <w:pPr>
        <w:pStyle w:val="Akapitzlist"/>
        <w:numPr>
          <w:ilvl w:val="0"/>
          <w:numId w:val="18"/>
        </w:numPr>
        <w:spacing w:line="276" w:lineRule="auto"/>
        <w:ind w:left="720"/>
        <w:jc w:val="both"/>
      </w:pPr>
      <w:r w:rsidRPr="00EA67DB">
        <w:t>Ilość interfejsów sieciowych: minimum 5 portów Gigabit Ethernet RJ-45. Interfejsy te powinny być skonfigurowane jako jeden z trzech rodzajów wymaganych stref bezpieczeństwa.</w:t>
      </w:r>
    </w:p>
    <w:p w14:paraId="57F929FE" w14:textId="77777777" w:rsidR="00002DE8" w:rsidRPr="00EA67DB" w:rsidRDefault="00002DE8" w:rsidP="00B8786C">
      <w:pPr>
        <w:pStyle w:val="Akapitzlist"/>
        <w:numPr>
          <w:ilvl w:val="0"/>
          <w:numId w:val="18"/>
        </w:numPr>
        <w:spacing w:line="276" w:lineRule="auto"/>
        <w:ind w:left="720"/>
        <w:jc w:val="both"/>
      </w:pPr>
      <w:r w:rsidRPr="00EA67DB">
        <w:t>Wsparcie VLAN: Musi posiadać minimum 50 sieci VLAN.</w:t>
      </w:r>
    </w:p>
    <w:p w14:paraId="0CCCE538" w14:textId="77777777" w:rsidR="00002DE8" w:rsidRPr="00330486" w:rsidRDefault="00002DE8" w:rsidP="00B8786C">
      <w:pPr>
        <w:pStyle w:val="Akapitzlist"/>
        <w:numPr>
          <w:ilvl w:val="0"/>
          <w:numId w:val="18"/>
        </w:numPr>
        <w:spacing w:line="276" w:lineRule="auto"/>
        <w:ind w:left="720"/>
        <w:jc w:val="both"/>
      </w:pPr>
      <w:r w:rsidRPr="00330486">
        <w:t>Administracja urządzenia musi być możliw</w:t>
      </w:r>
      <w:r>
        <w:t>a</w:t>
      </w:r>
      <w:r w:rsidRPr="00330486">
        <w:t xml:space="preserve"> poprzez graficzny interfejs zarządzania.</w:t>
      </w:r>
    </w:p>
    <w:p w14:paraId="2B82570F" w14:textId="77777777" w:rsidR="00002DE8" w:rsidRPr="00330486" w:rsidRDefault="00002DE8" w:rsidP="00B8786C">
      <w:pPr>
        <w:pStyle w:val="Akapitzlist"/>
        <w:numPr>
          <w:ilvl w:val="0"/>
          <w:numId w:val="18"/>
        </w:numPr>
        <w:spacing w:line="276" w:lineRule="auto"/>
        <w:ind w:left="720"/>
        <w:jc w:val="both"/>
      </w:pPr>
      <w:r w:rsidRPr="00330486">
        <w:t>W ramach dostarczonego systemu ochrony muszą być realizowane wszystkie poniższe funkcje. Mogą one być zrealizowane w postaci osobnych, komercyjnych platform sprzętowych lub programowych:</w:t>
      </w:r>
    </w:p>
    <w:p w14:paraId="42529964"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dostępu - zapora ogniowa klasy </w:t>
      </w:r>
      <w:proofErr w:type="spellStart"/>
      <w:r w:rsidRPr="006C7F6C">
        <w:rPr>
          <w:color w:val="000000" w:themeColor="text1"/>
        </w:rPr>
        <w:t>Stateful</w:t>
      </w:r>
      <w:proofErr w:type="spellEnd"/>
      <w:r w:rsidRPr="006C7F6C">
        <w:rPr>
          <w:color w:val="000000" w:themeColor="text1"/>
        </w:rPr>
        <w:t xml:space="preserve"> </w:t>
      </w:r>
      <w:proofErr w:type="spellStart"/>
      <w:r w:rsidRPr="006C7F6C">
        <w:rPr>
          <w:color w:val="000000" w:themeColor="text1"/>
        </w:rPr>
        <w:t>Inspection</w:t>
      </w:r>
      <w:proofErr w:type="spellEnd"/>
      <w:r w:rsidRPr="006C7F6C">
        <w:rPr>
          <w:color w:val="000000" w:themeColor="text1"/>
        </w:rPr>
        <w:t>.</w:t>
      </w:r>
    </w:p>
    <w:p w14:paraId="75D35AFB"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Aplikacji. </w:t>
      </w:r>
    </w:p>
    <w:p w14:paraId="48563E3A"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Poufność transmisji danych  - połączenia szyfrowane </w:t>
      </w:r>
      <w:proofErr w:type="spellStart"/>
      <w:r w:rsidRPr="006C7F6C">
        <w:rPr>
          <w:color w:val="000000" w:themeColor="text1"/>
        </w:rPr>
        <w:t>IPSec</w:t>
      </w:r>
      <w:proofErr w:type="spellEnd"/>
      <w:r w:rsidRPr="006C7F6C">
        <w:rPr>
          <w:color w:val="000000" w:themeColor="text1"/>
        </w:rPr>
        <w:t xml:space="preserve"> VPN oraz SSL VPN.</w:t>
      </w:r>
    </w:p>
    <w:p w14:paraId="2F9E1867"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Ochrona przed </w:t>
      </w:r>
      <w:proofErr w:type="spellStart"/>
      <w:r w:rsidRPr="006C7F6C">
        <w:rPr>
          <w:color w:val="000000" w:themeColor="text1"/>
        </w:rPr>
        <w:t>malware</w:t>
      </w:r>
      <w:proofErr w:type="spellEnd"/>
      <w:r w:rsidRPr="006C7F6C">
        <w:rPr>
          <w:color w:val="000000" w:themeColor="text1"/>
        </w:rPr>
        <w:t xml:space="preserve"> – co najmniej dla protokołów SMTP, POP3, IMAP, HTTP, FTP, HTTPS.</w:t>
      </w:r>
    </w:p>
    <w:p w14:paraId="5F1AFF6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Ochrona przed atakami  - </w:t>
      </w:r>
      <w:proofErr w:type="spellStart"/>
      <w:r w:rsidRPr="006C7F6C">
        <w:rPr>
          <w:color w:val="000000" w:themeColor="text1"/>
        </w:rPr>
        <w:t>Intrusion</w:t>
      </w:r>
      <w:proofErr w:type="spellEnd"/>
      <w:r w:rsidRPr="006C7F6C">
        <w:rPr>
          <w:color w:val="000000" w:themeColor="text1"/>
        </w:rPr>
        <w:t xml:space="preserve"> </w:t>
      </w:r>
      <w:proofErr w:type="spellStart"/>
      <w:r w:rsidRPr="006C7F6C">
        <w:rPr>
          <w:color w:val="000000" w:themeColor="text1"/>
        </w:rPr>
        <w:t>Prevention</w:t>
      </w:r>
      <w:proofErr w:type="spellEnd"/>
      <w:r w:rsidRPr="006C7F6C">
        <w:rPr>
          <w:color w:val="000000" w:themeColor="text1"/>
        </w:rPr>
        <w:t xml:space="preserve"> System.</w:t>
      </w:r>
    </w:p>
    <w:p w14:paraId="29C435E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stron WWW. </w:t>
      </w:r>
    </w:p>
    <w:p w14:paraId="6753EC6D"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Kontrola zawartości poczty – </w:t>
      </w:r>
      <w:proofErr w:type="spellStart"/>
      <w:r w:rsidRPr="006C7F6C">
        <w:rPr>
          <w:color w:val="000000" w:themeColor="text1"/>
        </w:rPr>
        <w:t>Antyspam</w:t>
      </w:r>
      <w:proofErr w:type="spellEnd"/>
      <w:r w:rsidRPr="006C7F6C">
        <w:rPr>
          <w:color w:val="000000" w:themeColor="text1"/>
        </w:rPr>
        <w:t xml:space="preserve"> dla protokołów SMTP, POP3.</w:t>
      </w:r>
    </w:p>
    <w:p w14:paraId="19A1FCD3"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Zarządzanie pasmem (</w:t>
      </w:r>
      <w:proofErr w:type="spellStart"/>
      <w:r w:rsidRPr="006C7F6C">
        <w:rPr>
          <w:color w:val="000000" w:themeColor="text1"/>
        </w:rPr>
        <w:t>QoS</w:t>
      </w:r>
      <w:proofErr w:type="spellEnd"/>
      <w:r w:rsidRPr="006C7F6C">
        <w:rPr>
          <w:color w:val="000000" w:themeColor="text1"/>
        </w:rPr>
        <w:t xml:space="preserve">, </w:t>
      </w:r>
      <w:proofErr w:type="spellStart"/>
      <w:r w:rsidRPr="006C7F6C">
        <w:rPr>
          <w:color w:val="000000" w:themeColor="text1"/>
        </w:rPr>
        <w:t>Traffic</w:t>
      </w:r>
      <w:proofErr w:type="spellEnd"/>
      <w:r w:rsidRPr="006C7F6C">
        <w:rPr>
          <w:color w:val="000000" w:themeColor="text1"/>
        </w:rPr>
        <w:t xml:space="preserve"> </w:t>
      </w:r>
      <w:proofErr w:type="spellStart"/>
      <w:r w:rsidRPr="006C7F6C">
        <w:rPr>
          <w:color w:val="000000" w:themeColor="text1"/>
        </w:rPr>
        <w:t>shaping</w:t>
      </w:r>
      <w:proofErr w:type="spellEnd"/>
      <w:r w:rsidRPr="006C7F6C">
        <w:rPr>
          <w:color w:val="000000" w:themeColor="text1"/>
        </w:rPr>
        <w:t>).</w:t>
      </w:r>
    </w:p>
    <w:p w14:paraId="766CDB5A"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 xml:space="preserve">Dwuskładnikowe uwierzytelnianie z wykorzystaniem </w:t>
      </w:r>
      <w:proofErr w:type="spellStart"/>
      <w:r w:rsidRPr="006C7F6C">
        <w:rPr>
          <w:color w:val="000000" w:themeColor="text1"/>
        </w:rPr>
        <w:t>tokenów</w:t>
      </w:r>
      <w:proofErr w:type="spellEnd"/>
      <w:r w:rsidRPr="006C7F6C">
        <w:rPr>
          <w:color w:val="000000" w:themeColor="text1"/>
        </w:rPr>
        <w:t xml:space="preserve"> sprzętowych lub programowych. W ramach postępowania powinny zostać dostarczone co najmniej 2 </w:t>
      </w:r>
      <w:proofErr w:type="spellStart"/>
      <w:r w:rsidRPr="006C7F6C">
        <w:rPr>
          <w:color w:val="000000" w:themeColor="text1"/>
        </w:rPr>
        <w:t>tokeny</w:t>
      </w:r>
      <w:proofErr w:type="spellEnd"/>
      <w:r w:rsidRPr="006C7F6C">
        <w:rPr>
          <w:color w:val="000000" w:themeColor="text1"/>
        </w:rPr>
        <w:t xml:space="preserve"> sprzętowe lub programowe, które będą zastosowane do dwu-składnikowego uwierzytelnienia administratorów lub w ramach połączeń VPN typu </w:t>
      </w:r>
      <w:proofErr w:type="spellStart"/>
      <w:r w:rsidRPr="006C7F6C">
        <w:rPr>
          <w:color w:val="000000" w:themeColor="text1"/>
        </w:rPr>
        <w:t>client</w:t>
      </w:r>
      <w:proofErr w:type="spellEnd"/>
      <w:r w:rsidRPr="006C7F6C">
        <w:rPr>
          <w:color w:val="000000" w:themeColor="text1"/>
        </w:rPr>
        <w:t>-to-</w:t>
      </w:r>
      <w:proofErr w:type="spellStart"/>
      <w:r w:rsidRPr="006C7F6C">
        <w:rPr>
          <w:color w:val="000000" w:themeColor="text1"/>
        </w:rPr>
        <w:t>site</w:t>
      </w:r>
      <w:proofErr w:type="spellEnd"/>
      <w:r w:rsidRPr="006C7F6C">
        <w:rPr>
          <w:color w:val="000000" w:themeColor="text1"/>
        </w:rPr>
        <w:t xml:space="preserve">. </w:t>
      </w:r>
    </w:p>
    <w:p w14:paraId="49280E72"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Analiza ruchu szyfrowanego protokołem SSL.</w:t>
      </w:r>
    </w:p>
    <w:p w14:paraId="20BF03E8" w14:textId="77777777" w:rsidR="00002DE8" w:rsidRPr="006C7F6C" w:rsidRDefault="00002DE8" w:rsidP="00B8786C">
      <w:pPr>
        <w:pStyle w:val="Akapitzlist"/>
        <w:numPr>
          <w:ilvl w:val="0"/>
          <w:numId w:val="19"/>
        </w:numPr>
        <w:spacing w:before="240" w:after="120" w:line="276" w:lineRule="auto"/>
        <w:ind w:right="72"/>
        <w:jc w:val="both"/>
        <w:rPr>
          <w:color w:val="000000" w:themeColor="text1"/>
        </w:rPr>
      </w:pPr>
      <w:r w:rsidRPr="006C7F6C">
        <w:rPr>
          <w:color w:val="000000" w:themeColor="text1"/>
        </w:rPr>
        <w:t>Analiza ruchu szyfrowanego protokołem SSH.</w:t>
      </w:r>
    </w:p>
    <w:p w14:paraId="5B05A29D" w14:textId="77777777" w:rsidR="00002DE8" w:rsidRPr="00BD3318" w:rsidRDefault="00002DE8" w:rsidP="00B8786C">
      <w:pPr>
        <w:pStyle w:val="Akapitzlist"/>
        <w:numPr>
          <w:ilvl w:val="0"/>
          <w:numId w:val="18"/>
        </w:numPr>
        <w:spacing w:line="276" w:lineRule="auto"/>
        <w:ind w:left="720"/>
        <w:jc w:val="both"/>
      </w:pPr>
      <w:r w:rsidRPr="00BD3318">
        <w:lastRenderedPageBreak/>
        <w:t xml:space="preserve">Producent rozwiązania musi dostarczać oprogramowanie klienckie VPN, które umożliwia realizację połączeń </w:t>
      </w:r>
      <w:proofErr w:type="spellStart"/>
      <w:r w:rsidRPr="00BD3318">
        <w:t>IPSec</w:t>
      </w:r>
      <w:proofErr w:type="spellEnd"/>
      <w:r w:rsidRPr="00BD3318">
        <w:t xml:space="preserve"> VPN lub SSL VPN.</w:t>
      </w:r>
    </w:p>
    <w:p w14:paraId="023C37E2" w14:textId="77777777" w:rsidR="00002DE8" w:rsidRPr="00BD3318" w:rsidRDefault="00002DE8" w:rsidP="00B8786C">
      <w:pPr>
        <w:pStyle w:val="Akapitzlist"/>
        <w:numPr>
          <w:ilvl w:val="0"/>
          <w:numId w:val="18"/>
        </w:numPr>
        <w:spacing w:line="276" w:lineRule="auto"/>
        <w:ind w:left="720"/>
        <w:jc w:val="both"/>
      </w:pPr>
      <w:r w:rsidRPr="00BD3318">
        <w:t xml:space="preserve">Zapewnienie obsługi Routingu statycznego, Policy </w:t>
      </w:r>
      <w:proofErr w:type="spellStart"/>
      <w:r w:rsidRPr="00BD3318">
        <w:t>Based</w:t>
      </w:r>
      <w:proofErr w:type="spellEnd"/>
      <w:r w:rsidRPr="00BD3318">
        <w:t xml:space="preserve"> Routingu, protokołów dynamicznego routingu w oparciu o protokoły: RIPv2, OSPF, BGP oraz PIM.</w:t>
      </w:r>
    </w:p>
    <w:p w14:paraId="5B387A38" w14:textId="77777777" w:rsidR="00002DE8" w:rsidRPr="00BD3318" w:rsidRDefault="00002DE8" w:rsidP="00B8786C">
      <w:pPr>
        <w:pStyle w:val="Akapitzlist"/>
        <w:numPr>
          <w:ilvl w:val="0"/>
          <w:numId w:val="18"/>
        </w:numPr>
        <w:spacing w:line="276" w:lineRule="auto"/>
        <w:ind w:left="720"/>
        <w:jc w:val="both"/>
      </w:pPr>
      <w:r w:rsidRPr="00BD3318">
        <w:t>System Firewall musi umożliwiać zarządzanie pasmem poprzez określenie: maksymalnej, gwarantowanej ilości pasma,  oznaczanie DSCP oraz wskazanie priorytetu ruchu.</w:t>
      </w:r>
    </w:p>
    <w:p w14:paraId="20B59B20" w14:textId="77777777" w:rsidR="00002DE8" w:rsidRPr="00BD3318" w:rsidRDefault="00002DE8" w:rsidP="00B8786C">
      <w:pPr>
        <w:pStyle w:val="Akapitzlist"/>
        <w:numPr>
          <w:ilvl w:val="0"/>
          <w:numId w:val="18"/>
        </w:numPr>
        <w:spacing w:line="276" w:lineRule="auto"/>
        <w:ind w:left="720"/>
        <w:jc w:val="both"/>
      </w:pPr>
      <w:r w:rsidRPr="00BD3318">
        <w:t>Musi istnieć możliwość określania pasma dla poszczególnych aplikacji.</w:t>
      </w:r>
    </w:p>
    <w:p w14:paraId="720CF0DD" w14:textId="77777777" w:rsidR="00002DE8" w:rsidRPr="00BD3318" w:rsidRDefault="00002DE8" w:rsidP="00B8786C">
      <w:pPr>
        <w:pStyle w:val="Akapitzlist"/>
        <w:numPr>
          <w:ilvl w:val="0"/>
          <w:numId w:val="18"/>
        </w:numPr>
        <w:spacing w:line="276" w:lineRule="auto"/>
        <w:ind w:left="720"/>
        <w:jc w:val="both"/>
      </w:pPr>
      <w:r w:rsidRPr="00BD3318">
        <w:t>System musi zapewniać możliwość zarządzania pasmem dla wybranych kategorii URL.</w:t>
      </w:r>
    </w:p>
    <w:p w14:paraId="7581511B" w14:textId="77777777" w:rsidR="00002DE8" w:rsidRPr="00BD3318" w:rsidRDefault="00002DE8" w:rsidP="00B8786C">
      <w:pPr>
        <w:pStyle w:val="Akapitzlist"/>
        <w:numPr>
          <w:ilvl w:val="0"/>
          <w:numId w:val="18"/>
        </w:numPr>
        <w:spacing w:line="276" w:lineRule="auto"/>
        <w:ind w:left="720"/>
        <w:jc w:val="both"/>
      </w:pPr>
      <w:r w:rsidRPr="00BD3318">
        <w:t>Silnik antywirusowy musi umożliwiać skanowanie ruchu w obu kierunkach komunikacji dla protokołów działających na niestandardowych portach.</w:t>
      </w:r>
    </w:p>
    <w:p w14:paraId="7D117EB4" w14:textId="77777777" w:rsidR="00002DE8" w:rsidRPr="00BD3318" w:rsidRDefault="00002DE8" w:rsidP="00B8786C">
      <w:pPr>
        <w:pStyle w:val="Akapitzlist"/>
        <w:numPr>
          <w:ilvl w:val="0"/>
          <w:numId w:val="18"/>
        </w:numPr>
        <w:spacing w:line="276" w:lineRule="auto"/>
        <w:ind w:left="720"/>
        <w:jc w:val="both"/>
      </w:pPr>
      <w:r w:rsidRPr="00BD3318">
        <w:t>System musi umożliwiać skanowanie archiwów, w tym co najmniej: zip, RAR.</w:t>
      </w:r>
    </w:p>
    <w:p w14:paraId="2336B003" w14:textId="77777777" w:rsidR="00002DE8" w:rsidRPr="00BD3318" w:rsidRDefault="00002DE8" w:rsidP="00B8786C">
      <w:pPr>
        <w:pStyle w:val="Akapitzlist"/>
        <w:numPr>
          <w:ilvl w:val="0"/>
          <w:numId w:val="18"/>
        </w:numPr>
        <w:spacing w:line="276" w:lineRule="auto"/>
        <w:ind w:left="720"/>
        <w:jc w:val="both"/>
      </w:pPr>
      <w:r w:rsidRPr="00BD3318">
        <w:t>System musi dysponować sygnaturami do ochrony urządzeń mobilnych (co najmniej dla systemu operacyjnego Android).</w:t>
      </w:r>
    </w:p>
    <w:p w14:paraId="040B16DF" w14:textId="77777777" w:rsidR="00002DE8" w:rsidRPr="00BD3318" w:rsidRDefault="00002DE8" w:rsidP="00B8786C">
      <w:pPr>
        <w:pStyle w:val="Akapitzlist"/>
        <w:numPr>
          <w:ilvl w:val="0"/>
          <w:numId w:val="18"/>
        </w:numPr>
        <w:spacing w:line="276" w:lineRule="auto"/>
        <w:ind w:left="720"/>
        <w:jc w:val="both"/>
      </w:pPr>
      <w:r w:rsidRPr="00BD3318">
        <w:t xml:space="preserve">System musi współpracować z dedykowaną platformą typu </w:t>
      </w:r>
      <w:proofErr w:type="spellStart"/>
      <w:r w:rsidRPr="00BD3318">
        <w:t>Sandbox</w:t>
      </w:r>
      <w:proofErr w:type="spellEnd"/>
      <w:r w:rsidRPr="00BD3318">
        <w:t xml:space="preserve"> lub usługą typu </w:t>
      </w:r>
      <w:proofErr w:type="spellStart"/>
      <w:r w:rsidRPr="00BD3318">
        <w:t>Sandbox</w:t>
      </w:r>
      <w:proofErr w:type="spellEnd"/>
      <w:r w:rsidRPr="00BD3318">
        <w:t xml:space="preserve"> realizowaną w chmurze. W ramach postępowania musi zostać dostarczona platforma typu </w:t>
      </w:r>
      <w:proofErr w:type="spellStart"/>
      <w:r w:rsidRPr="00BD3318">
        <w:t>Sandbox</w:t>
      </w:r>
      <w:proofErr w:type="spellEnd"/>
      <w:r w:rsidRPr="00BD3318">
        <w:t xml:space="preserve"> wraz z niezbędnymi serwisami lub licencja upoważniająca do korzystania z usługi typu </w:t>
      </w:r>
      <w:proofErr w:type="spellStart"/>
      <w:r w:rsidRPr="00BD3318">
        <w:t>Sandbox</w:t>
      </w:r>
      <w:proofErr w:type="spellEnd"/>
      <w:r w:rsidRPr="00BD3318">
        <w:t xml:space="preserve"> w chmurze.</w:t>
      </w:r>
    </w:p>
    <w:p w14:paraId="387909D5" w14:textId="77777777" w:rsidR="00002DE8" w:rsidRPr="00BD3318" w:rsidRDefault="00002DE8" w:rsidP="00B8786C">
      <w:pPr>
        <w:pStyle w:val="Akapitzlist"/>
        <w:numPr>
          <w:ilvl w:val="0"/>
          <w:numId w:val="18"/>
        </w:numPr>
        <w:spacing w:line="276" w:lineRule="auto"/>
        <w:ind w:left="720"/>
        <w:jc w:val="both"/>
      </w:pPr>
      <w:r w:rsidRPr="00BD3318">
        <w:t>System musi umożliwiać usuwanie aktywnej zawartości plików PDF oraz Microsoft Office bez konieczności blokowania transferu całych plików.</w:t>
      </w:r>
    </w:p>
    <w:p w14:paraId="167AF949" w14:textId="77777777" w:rsidR="00002DE8" w:rsidRPr="00BD3318" w:rsidRDefault="00002DE8" w:rsidP="00B8786C">
      <w:pPr>
        <w:pStyle w:val="Akapitzlist"/>
        <w:numPr>
          <w:ilvl w:val="0"/>
          <w:numId w:val="18"/>
        </w:numPr>
        <w:spacing w:line="276" w:lineRule="auto"/>
        <w:ind w:left="720"/>
        <w:jc w:val="both"/>
      </w:pPr>
      <w:r w:rsidRPr="00BD3318">
        <w:t>Ochrona IPS powinna opierać się co najmniej na analizie sygnaturowej oraz na analizie anomalii w protokołach sieciowych.</w:t>
      </w:r>
    </w:p>
    <w:p w14:paraId="06BA353F" w14:textId="77777777" w:rsidR="00002DE8" w:rsidRPr="00BD3318" w:rsidRDefault="00002DE8" w:rsidP="00B8786C">
      <w:pPr>
        <w:pStyle w:val="Akapitzlist"/>
        <w:numPr>
          <w:ilvl w:val="0"/>
          <w:numId w:val="18"/>
        </w:numPr>
        <w:spacing w:line="276" w:lineRule="auto"/>
        <w:ind w:left="720"/>
        <w:jc w:val="both"/>
      </w:pPr>
      <w:r w:rsidRPr="00BD3318">
        <w:t>System powinien chronić przed atakami na aplikacje pracujące na niestandardowych portach.</w:t>
      </w:r>
    </w:p>
    <w:p w14:paraId="30996F8E" w14:textId="77777777" w:rsidR="00002DE8" w:rsidRPr="00BD3318" w:rsidRDefault="00002DE8" w:rsidP="00B8786C">
      <w:pPr>
        <w:pStyle w:val="Akapitzlist"/>
        <w:numPr>
          <w:ilvl w:val="0"/>
          <w:numId w:val="18"/>
        </w:numPr>
        <w:spacing w:line="276" w:lineRule="auto"/>
        <w:ind w:left="720"/>
        <w:jc w:val="both"/>
      </w:pPr>
      <w:r w:rsidRPr="00BD3318">
        <w:t xml:space="preserve">System musi zapewniać wykrywanie anomalii protokołów i ruchu sieciowego, realizując tym samym podstawową ochronę przed atakami typu </w:t>
      </w:r>
      <w:proofErr w:type="spellStart"/>
      <w:r w:rsidRPr="00BD3318">
        <w:t>DoS</w:t>
      </w:r>
      <w:proofErr w:type="spellEnd"/>
      <w:r w:rsidRPr="00BD3318">
        <w:t xml:space="preserve"> oraz </w:t>
      </w:r>
      <w:proofErr w:type="spellStart"/>
      <w:r w:rsidRPr="00BD3318">
        <w:t>DDoS</w:t>
      </w:r>
      <w:proofErr w:type="spellEnd"/>
      <w:r w:rsidRPr="00BD3318">
        <w:t>.</w:t>
      </w:r>
    </w:p>
    <w:p w14:paraId="095960DF" w14:textId="77777777" w:rsidR="00002DE8" w:rsidRPr="00BD3318" w:rsidRDefault="00002DE8" w:rsidP="00B8786C">
      <w:pPr>
        <w:pStyle w:val="Akapitzlist"/>
        <w:numPr>
          <w:ilvl w:val="0"/>
          <w:numId w:val="18"/>
        </w:numPr>
        <w:spacing w:line="276" w:lineRule="auto"/>
        <w:ind w:left="720"/>
        <w:jc w:val="both"/>
      </w:pPr>
      <w:r w:rsidRPr="00BD3318">
        <w:t xml:space="preserve">Wykrywanie i blokowanie komunikacji C&amp;C do sieci </w:t>
      </w:r>
      <w:proofErr w:type="spellStart"/>
      <w:r w:rsidRPr="00BD3318">
        <w:t>botnet</w:t>
      </w:r>
      <w:proofErr w:type="spellEnd"/>
      <w:r w:rsidRPr="00BD3318">
        <w:t>.</w:t>
      </w:r>
    </w:p>
    <w:p w14:paraId="44E60D06" w14:textId="77777777" w:rsidR="00002DE8" w:rsidRPr="00BD3318" w:rsidRDefault="00002DE8" w:rsidP="00B8786C">
      <w:pPr>
        <w:pStyle w:val="Akapitzlist"/>
        <w:numPr>
          <w:ilvl w:val="0"/>
          <w:numId w:val="18"/>
        </w:numPr>
        <w:spacing w:line="276" w:lineRule="auto"/>
        <w:ind w:left="720"/>
        <w:jc w:val="both"/>
      </w:pPr>
      <w:r w:rsidRPr="00BD3318">
        <w:t>Administrator systemu musi mieć możliwość definiowania własnych wyjątków oraz własnych sygnatur.</w:t>
      </w:r>
    </w:p>
    <w:p w14:paraId="488E79FE" w14:textId="77777777" w:rsidR="00002DE8" w:rsidRPr="00BD3318" w:rsidRDefault="00002DE8" w:rsidP="00B8786C">
      <w:pPr>
        <w:pStyle w:val="Akapitzlist"/>
        <w:numPr>
          <w:ilvl w:val="0"/>
          <w:numId w:val="18"/>
        </w:numPr>
        <w:spacing w:line="276" w:lineRule="auto"/>
        <w:ind w:left="720"/>
        <w:jc w:val="both"/>
      </w:pPr>
      <w:r w:rsidRPr="00BD3318">
        <w:t>Rozwiązanie powinno umożliwiać wysyłanie alarmów przez SNMP lub e-mail.</w:t>
      </w:r>
    </w:p>
    <w:p w14:paraId="1CEAE4CF" w14:textId="77777777" w:rsidR="00002DE8" w:rsidRPr="00BD3318" w:rsidRDefault="00002DE8" w:rsidP="00B8786C">
      <w:pPr>
        <w:pStyle w:val="Akapitzlist"/>
        <w:numPr>
          <w:ilvl w:val="0"/>
          <w:numId w:val="18"/>
        </w:numPr>
        <w:spacing w:line="276" w:lineRule="auto"/>
        <w:ind w:left="720"/>
        <w:jc w:val="both"/>
      </w:pPr>
      <w:r w:rsidRPr="00BD3318">
        <w:t>Urządzenie powinno mieć możliwość generowania raportów.</w:t>
      </w:r>
    </w:p>
    <w:p w14:paraId="7A58A360" w14:textId="77777777" w:rsidR="00002DE8" w:rsidRPr="00BD3318" w:rsidRDefault="00002DE8" w:rsidP="00B8786C">
      <w:pPr>
        <w:pStyle w:val="Akapitzlist"/>
        <w:numPr>
          <w:ilvl w:val="0"/>
          <w:numId w:val="18"/>
        </w:numPr>
        <w:spacing w:line="276" w:lineRule="auto"/>
        <w:ind w:left="720"/>
        <w:jc w:val="both"/>
      </w:pPr>
      <w:r w:rsidRPr="00BD3318">
        <w:t>Elementy systemu bezpieczeństwa muszą mieć możliwość zarządzania lokalnego z</w:t>
      </w:r>
      <w:r>
        <w:t> </w:t>
      </w:r>
      <w:r w:rsidRPr="00BD3318">
        <w:t>wykorzystaniem protokołów: HTTPS oraz SSH, jak i powinny mieć możliwość współpracy z</w:t>
      </w:r>
      <w:r>
        <w:t> </w:t>
      </w:r>
      <w:r w:rsidRPr="00BD3318">
        <w:t>dedykowanymi platformami  centralnego zarządzania i monitorowania.</w:t>
      </w:r>
    </w:p>
    <w:p w14:paraId="35809356" w14:textId="77777777" w:rsidR="00002DE8" w:rsidRPr="00BD3318" w:rsidRDefault="00002DE8" w:rsidP="00B8786C">
      <w:pPr>
        <w:pStyle w:val="Akapitzlist"/>
        <w:numPr>
          <w:ilvl w:val="0"/>
          <w:numId w:val="18"/>
        </w:numPr>
        <w:spacing w:line="276" w:lineRule="auto"/>
        <w:ind w:left="720"/>
        <w:jc w:val="both"/>
      </w:pPr>
      <w:r w:rsidRPr="00BD3318">
        <w:t>Powinna istnieć możliwość włączenia mechanizmów uwierzytelniania dwu-składnikowego dla dostępu administracyjnego.</w:t>
      </w:r>
    </w:p>
    <w:p w14:paraId="20A10EA7" w14:textId="77777777" w:rsidR="00002DE8" w:rsidRPr="00BD3318" w:rsidRDefault="00002DE8" w:rsidP="00B8786C">
      <w:pPr>
        <w:pStyle w:val="Akapitzlist"/>
        <w:numPr>
          <w:ilvl w:val="0"/>
          <w:numId w:val="18"/>
        </w:numPr>
        <w:spacing w:line="276" w:lineRule="auto"/>
        <w:ind w:left="720"/>
        <w:jc w:val="both"/>
      </w:pPr>
      <w:r w:rsidRPr="00BD3318">
        <w:t>System musi współpracować z rozwiązaniami monitorowania poprzez protokoły SNMP w</w:t>
      </w:r>
      <w:r>
        <w:t> </w:t>
      </w:r>
      <w:r w:rsidRPr="00BD3318">
        <w:t xml:space="preserve">wersjach 2c, 3 oraz umożliwiać przekazywanie statystyk ruchu za pomocą protokołów </w:t>
      </w:r>
      <w:proofErr w:type="spellStart"/>
      <w:r w:rsidRPr="00BD3318">
        <w:t>netflow</w:t>
      </w:r>
      <w:proofErr w:type="spellEnd"/>
      <w:r w:rsidRPr="00BD3318">
        <w:t xml:space="preserve"> lub </w:t>
      </w:r>
      <w:proofErr w:type="spellStart"/>
      <w:r w:rsidRPr="00BD3318">
        <w:t>sflow</w:t>
      </w:r>
      <w:proofErr w:type="spellEnd"/>
      <w:r w:rsidRPr="00BD3318">
        <w:t>.</w:t>
      </w:r>
    </w:p>
    <w:p w14:paraId="5DBBF049" w14:textId="77777777" w:rsidR="00002DE8" w:rsidRPr="00BD3318" w:rsidRDefault="00002DE8" w:rsidP="00B8786C">
      <w:pPr>
        <w:pStyle w:val="Akapitzlist"/>
        <w:numPr>
          <w:ilvl w:val="0"/>
          <w:numId w:val="18"/>
        </w:numPr>
        <w:spacing w:line="276" w:lineRule="auto"/>
        <w:ind w:left="720"/>
        <w:jc w:val="both"/>
      </w:pPr>
      <w:r w:rsidRPr="00BD3318">
        <w:t xml:space="preserve">Element systemu pełniący funkcję </w:t>
      </w:r>
      <w:proofErr w:type="spellStart"/>
      <w:r w:rsidRPr="00BD3318">
        <w:t>Firewal</w:t>
      </w:r>
      <w:proofErr w:type="spellEnd"/>
      <w:r w:rsidRPr="00BD3318">
        <w:t xml:space="preserve"> musi posiadać wbudowane narzędzia diagnostyczne, przynajmniej: ping, </w:t>
      </w:r>
      <w:proofErr w:type="spellStart"/>
      <w:r w:rsidRPr="00BD3318">
        <w:t>traceroute</w:t>
      </w:r>
      <w:proofErr w:type="spellEnd"/>
      <w:r w:rsidRPr="00BD3318">
        <w:t>, podglądu pakietów, monitorowanie procesowania sesji oraz stanu sesji firewall.</w:t>
      </w:r>
    </w:p>
    <w:p w14:paraId="0DFE15A3" w14:textId="77777777" w:rsidR="00002DE8" w:rsidRPr="00BD3318" w:rsidRDefault="00002DE8" w:rsidP="00B8786C">
      <w:pPr>
        <w:pStyle w:val="Akapitzlist"/>
        <w:numPr>
          <w:ilvl w:val="0"/>
          <w:numId w:val="18"/>
        </w:numPr>
        <w:spacing w:line="276" w:lineRule="auto"/>
        <w:ind w:left="720"/>
        <w:jc w:val="both"/>
      </w:pPr>
      <w:r w:rsidRPr="00BD3318">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6790BE04" w14:textId="77777777" w:rsidR="00002DE8" w:rsidRPr="00BD3318" w:rsidRDefault="00002DE8" w:rsidP="00B8786C">
      <w:pPr>
        <w:pStyle w:val="Akapitzlist"/>
        <w:numPr>
          <w:ilvl w:val="0"/>
          <w:numId w:val="18"/>
        </w:numPr>
        <w:spacing w:line="276" w:lineRule="auto"/>
        <w:ind w:left="720"/>
        <w:jc w:val="both"/>
      </w:pPr>
      <w:r w:rsidRPr="00BD3318">
        <w:lastRenderedPageBreak/>
        <w:t>Logowanie musi obejmować zdarzenia dotyczące wszystkich modułów sieciowych i</w:t>
      </w:r>
      <w:r>
        <w:t> </w:t>
      </w:r>
      <w:r w:rsidRPr="00BD3318">
        <w:t>bezpieczeństwa oferowanego systemu.</w:t>
      </w:r>
    </w:p>
    <w:p w14:paraId="36D69B4F" w14:textId="77777777" w:rsidR="00002DE8" w:rsidRPr="00BD3318" w:rsidRDefault="00002DE8" w:rsidP="00B8786C">
      <w:pPr>
        <w:pStyle w:val="Akapitzlist"/>
        <w:numPr>
          <w:ilvl w:val="0"/>
          <w:numId w:val="18"/>
        </w:numPr>
        <w:spacing w:line="276" w:lineRule="auto"/>
        <w:ind w:left="720"/>
        <w:jc w:val="both"/>
      </w:pPr>
      <w:r w:rsidRPr="00BD3318">
        <w:t>W ramach postępowania powinny zostać dostarczone licencje upoważniające do korzystania z</w:t>
      </w:r>
      <w:r>
        <w:t> </w:t>
      </w:r>
      <w:r w:rsidRPr="00BD3318">
        <w:t xml:space="preserve">aktualnych baz funkcji ochronnych producenta i serwisów. Powinny one obejmować następujące elementy: Kontrola Aplikacji, IPS, Antywirus, </w:t>
      </w:r>
      <w:proofErr w:type="spellStart"/>
      <w:r w:rsidRPr="00BD3318">
        <w:t>Antyspam</w:t>
      </w:r>
      <w:proofErr w:type="spellEnd"/>
      <w:r w:rsidRPr="00BD3318">
        <w:t xml:space="preserve">, Web </w:t>
      </w:r>
      <w:proofErr w:type="spellStart"/>
      <w:r w:rsidRPr="00BD3318">
        <w:t>Filtering</w:t>
      </w:r>
      <w:proofErr w:type="spellEnd"/>
      <w:r w:rsidRPr="00BD3318">
        <w:t xml:space="preserve"> na okres gwarancji urządzenia.</w:t>
      </w:r>
    </w:p>
    <w:p w14:paraId="62110934" w14:textId="34968C6F" w:rsidR="00002DE8" w:rsidRPr="00BD3318" w:rsidRDefault="00002DE8" w:rsidP="00B8786C">
      <w:pPr>
        <w:pStyle w:val="Akapitzlist"/>
        <w:numPr>
          <w:ilvl w:val="0"/>
          <w:numId w:val="18"/>
        </w:numPr>
        <w:spacing w:line="276" w:lineRule="auto"/>
        <w:ind w:left="720"/>
        <w:jc w:val="both"/>
      </w:pPr>
      <w:r w:rsidRPr="00BD3318">
        <w:t>Gwarancja producenta</w:t>
      </w:r>
      <w:r>
        <w:t xml:space="preserve"> </w:t>
      </w:r>
      <w:r w:rsidRPr="00BD3318">
        <w:t xml:space="preserve">min. </w:t>
      </w:r>
      <w:r w:rsidR="00804C25">
        <w:t>24</w:t>
      </w:r>
      <w:r w:rsidRPr="00BD3318">
        <w:t xml:space="preserve"> mies</w:t>
      </w:r>
      <w:r>
        <w:t>ięcy. Gwarancja powinna obejmować również możliwość wymiany urządzenia na nowe w przypadku wady urządzenia UTM.</w:t>
      </w:r>
    </w:p>
    <w:p w14:paraId="0DE9AC2F" w14:textId="545CFD76" w:rsidR="00231473" w:rsidRDefault="00231473" w:rsidP="00884F76">
      <w:pPr>
        <w:pStyle w:val="Nagwek1"/>
        <w:numPr>
          <w:ilvl w:val="1"/>
          <w:numId w:val="1"/>
        </w:numPr>
        <w:spacing w:after="240" w:line="276" w:lineRule="auto"/>
      </w:pPr>
      <w:bookmarkStart w:id="14" w:name="_Toc104835030"/>
      <w:r>
        <w:t>Zakup oprogramowania specjalistycznego do zarządzania uprawnieniami (1 szt.).</w:t>
      </w:r>
      <w:bookmarkEnd w:id="14"/>
    </w:p>
    <w:p w14:paraId="0E746CEA" w14:textId="1FC1B016" w:rsidR="00E61290" w:rsidRDefault="001E3B70" w:rsidP="00884F76">
      <w:pPr>
        <w:spacing w:line="276" w:lineRule="auto"/>
        <w:rPr>
          <w:u w:val="single"/>
        </w:rPr>
      </w:pPr>
      <w:r w:rsidRPr="001E3B70">
        <w:rPr>
          <w:u w:val="single"/>
        </w:rPr>
        <w:t>Minimalne parametry funkcjonalne oprogramowania:</w:t>
      </w:r>
    </w:p>
    <w:p w14:paraId="0E6F78E6" w14:textId="5CB9D4E7" w:rsidR="001E3B70" w:rsidRDefault="001E3B70" w:rsidP="00B8786C">
      <w:pPr>
        <w:pStyle w:val="Akapitzlist"/>
        <w:numPr>
          <w:ilvl w:val="0"/>
          <w:numId w:val="20"/>
        </w:numPr>
        <w:spacing w:line="276" w:lineRule="auto"/>
        <w:jc w:val="both"/>
      </w:pPr>
      <w:r>
        <w:t>System</w:t>
      </w:r>
      <w:r w:rsidRPr="002A21F5">
        <w:t xml:space="preserve"> </w:t>
      </w:r>
      <w:r w:rsidR="00D9582F">
        <w:t xml:space="preserve">będzie działał w obszarze </w:t>
      </w:r>
      <w:r w:rsidRPr="002A21F5">
        <w:t>zarządzani</w:t>
      </w:r>
      <w:r w:rsidR="00D9582F">
        <w:t>a</w:t>
      </w:r>
      <w:r w:rsidRPr="002A21F5">
        <w:t xml:space="preserve"> licencjami, monitorowani</w:t>
      </w:r>
      <w:r w:rsidR="00D9582F">
        <w:t>a</w:t>
      </w:r>
      <w:r w:rsidRPr="002A21F5">
        <w:t xml:space="preserve"> ich terminu ważności, zarządzani</w:t>
      </w:r>
      <w:r w:rsidR="00D9582F">
        <w:t>a</w:t>
      </w:r>
      <w:r w:rsidRPr="002A21F5">
        <w:t xml:space="preserve"> uprawnieniami z dowolnych systemów w ramach pracy, proces</w:t>
      </w:r>
      <w:r w:rsidR="00D9582F">
        <w:t>u</w:t>
      </w:r>
      <w:r w:rsidRPr="002A21F5">
        <w:t xml:space="preserve"> akceptacji przydzielanych uprawnień, integracji w zakresie możliwości nadawania uprawnień w systemach zintegrowanych, użytkownikami i uprawnieniami w aplikacji do zarządzania licencjami i</w:t>
      </w:r>
      <w:r w:rsidR="00D9582F">
        <w:t> </w:t>
      </w:r>
      <w:r w:rsidRPr="002A21F5">
        <w:t xml:space="preserve">uprawnieniami, zarządzaniem parametrami, zadaniami wsadowymi, monitoringiem wykonanych czynności oraz sterowanie wysyłką powiadomień za pośrednictwem </w:t>
      </w:r>
      <w:r>
        <w:t>b</w:t>
      </w:r>
      <w:r w:rsidRPr="002A21F5">
        <w:t>rokera powiadomień</w:t>
      </w:r>
      <w:r>
        <w:t xml:space="preserve">, który </w:t>
      </w:r>
      <w:r w:rsidR="00D9582F">
        <w:t xml:space="preserve">musi zostać </w:t>
      </w:r>
      <w:r>
        <w:t>zapewni</w:t>
      </w:r>
      <w:r w:rsidR="00D9582F">
        <w:t>ony przez</w:t>
      </w:r>
      <w:r>
        <w:t xml:space="preserve"> mechanizm wysyłki powiadomień dowolnym kanałem komunikacji (SMS, </w:t>
      </w:r>
      <w:r w:rsidR="00D9582F">
        <w:t>m</w:t>
      </w:r>
      <w:r>
        <w:t>ail, poprzez dedykowane interfejsy</w:t>
      </w:r>
      <w:r w:rsidR="00D9582F">
        <w:t xml:space="preserve"> API</w:t>
      </w:r>
      <w:r>
        <w:t xml:space="preserve">). </w:t>
      </w:r>
    </w:p>
    <w:p w14:paraId="23E98481" w14:textId="08908006" w:rsidR="001E3B70" w:rsidRPr="00634EB7" w:rsidRDefault="001E3B70" w:rsidP="00B8786C">
      <w:pPr>
        <w:pStyle w:val="Akapitzlist"/>
        <w:numPr>
          <w:ilvl w:val="0"/>
          <w:numId w:val="20"/>
        </w:numPr>
        <w:spacing w:line="276" w:lineRule="auto"/>
        <w:jc w:val="both"/>
      </w:pPr>
      <w:r>
        <w:t>System</w:t>
      </w:r>
      <w:r w:rsidRPr="00634EB7">
        <w:t xml:space="preserve"> </w:t>
      </w:r>
      <w:r w:rsidR="00D9582F">
        <w:t xml:space="preserve">powinien </w:t>
      </w:r>
      <w:r w:rsidRPr="00634EB7">
        <w:t>umożliwia</w:t>
      </w:r>
      <w:r w:rsidR="00D9582F">
        <w:t>ć</w:t>
      </w:r>
      <w:r w:rsidRPr="00634EB7">
        <w:t xml:space="preserve"> definiowanie dowolnej ilości użytkowników.</w:t>
      </w:r>
    </w:p>
    <w:p w14:paraId="508D0BB3" w14:textId="21F7EAC8" w:rsidR="001E3B70" w:rsidRPr="00634EB7" w:rsidRDefault="001E3B70" w:rsidP="00B8786C">
      <w:pPr>
        <w:pStyle w:val="Akapitzlist"/>
        <w:numPr>
          <w:ilvl w:val="0"/>
          <w:numId w:val="20"/>
        </w:numPr>
        <w:spacing w:line="276" w:lineRule="auto"/>
        <w:jc w:val="both"/>
      </w:pPr>
      <w:r>
        <w:t>System</w:t>
      </w:r>
      <w:r w:rsidRPr="00634EB7">
        <w:t xml:space="preserve"> </w:t>
      </w:r>
      <w:r w:rsidR="00D9582F">
        <w:t>powinien</w:t>
      </w:r>
      <w:r w:rsidR="00D9582F" w:rsidRPr="00634EB7">
        <w:t xml:space="preserve"> </w:t>
      </w:r>
      <w:r w:rsidR="00D9582F">
        <w:t xml:space="preserve">być </w:t>
      </w:r>
      <w:r w:rsidRPr="00634EB7">
        <w:t>w całości spolonizowany, posiadać polskie znaki i instrukcję obsługi po polsku dla użytkownika oraz administratora.</w:t>
      </w:r>
    </w:p>
    <w:p w14:paraId="4E06ACC4" w14:textId="0390AA80" w:rsidR="001E3B70" w:rsidRDefault="001E3B70" w:rsidP="00B8786C">
      <w:pPr>
        <w:pStyle w:val="Akapitzlist"/>
        <w:numPr>
          <w:ilvl w:val="0"/>
          <w:numId w:val="20"/>
        </w:numPr>
        <w:spacing w:line="276" w:lineRule="auto"/>
        <w:jc w:val="both"/>
      </w:pPr>
      <w:r>
        <w:t>System</w:t>
      </w:r>
      <w:r w:rsidRPr="00634EB7">
        <w:t xml:space="preserve"> </w:t>
      </w:r>
      <w:r w:rsidR="00D9582F">
        <w:t xml:space="preserve">powinien </w:t>
      </w:r>
      <w:r>
        <w:t>posiada</w:t>
      </w:r>
      <w:r w:rsidR="00D9582F">
        <w:t>ć</w:t>
      </w:r>
      <w:r w:rsidRPr="00634EB7">
        <w:t xml:space="preserve"> graficzny interfejs użytkownika </w:t>
      </w:r>
      <w:r w:rsidR="00D9582F">
        <w:t>umożliwiając</w:t>
      </w:r>
      <w:r w:rsidRPr="00634EB7">
        <w:t xml:space="preserve"> wprowadzanie danych, </w:t>
      </w:r>
      <w:r w:rsidR="00D9582F">
        <w:t>prezentację</w:t>
      </w:r>
      <w:r w:rsidRPr="00634EB7">
        <w:t xml:space="preserve"> danych na ekranie oraz wyszukiwani</w:t>
      </w:r>
      <w:r w:rsidR="00D9582F">
        <w:t>e</w:t>
      </w:r>
      <w:r w:rsidRPr="00634EB7">
        <w:t xml:space="preserve"> danych </w:t>
      </w:r>
      <w:r w:rsidR="00D9582F">
        <w:t>według zadanych kryteriów</w:t>
      </w:r>
      <w:r w:rsidRPr="00634EB7">
        <w:t>.</w:t>
      </w:r>
    </w:p>
    <w:p w14:paraId="711EB3C4" w14:textId="3494505A" w:rsidR="001E3B70" w:rsidRPr="00634EB7" w:rsidRDefault="001E3B70" w:rsidP="00B8786C">
      <w:pPr>
        <w:pStyle w:val="Akapitzlist"/>
        <w:numPr>
          <w:ilvl w:val="0"/>
          <w:numId w:val="20"/>
        </w:numPr>
        <w:spacing w:line="276" w:lineRule="auto"/>
        <w:jc w:val="both"/>
      </w:pPr>
      <w:r>
        <w:t>System</w:t>
      </w:r>
      <w:r w:rsidR="00D9582F">
        <w:t xml:space="preserve"> powinien zapewnić</w:t>
      </w:r>
      <w:r w:rsidRPr="00634EB7">
        <w:t xml:space="preserve"> integralność danych, bieżącą kontrolę poprawności wprowadzanych danych, spójność danych</w:t>
      </w:r>
      <w:r>
        <w:t>.</w:t>
      </w:r>
    </w:p>
    <w:p w14:paraId="41E35ADE" w14:textId="42592528" w:rsidR="001E3B70" w:rsidRPr="00634EB7" w:rsidRDefault="001E3B70" w:rsidP="00B8786C">
      <w:pPr>
        <w:pStyle w:val="Akapitzlist"/>
        <w:numPr>
          <w:ilvl w:val="0"/>
          <w:numId w:val="20"/>
        </w:numPr>
        <w:spacing w:line="276" w:lineRule="auto"/>
        <w:jc w:val="both"/>
      </w:pPr>
      <w:r>
        <w:t>System</w:t>
      </w:r>
      <w:r w:rsidRPr="00634EB7">
        <w:t xml:space="preserve"> </w:t>
      </w:r>
      <w:r w:rsidR="00D9582F">
        <w:t xml:space="preserve">powinien </w:t>
      </w:r>
      <w:r w:rsidRPr="00634EB7">
        <w:t>prac</w:t>
      </w:r>
      <w:r w:rsidR="00D9582F">
        <w:t>ować</w:t>
      </w:r>
      <w:r w:rsidRPr="00634EB7">
        <w:t xml:space="preserve"> w środowisku sieciowym i </w:t>
      </w:r>
      <w:r w:rsidR="00D9582F">
        <w:t>umożliwiać</w:t>
      </w:r>
      <w:r w:rsidRPr="00634EB7">
        <w:t xml:space="preserve"> równoczesne korzystanie z bazy danych przez wielu użytkowników.</w:t>
      </w:r>
    </w:p>
    <w:p w14:paraId="4A21C972" w14:textId="715023C2" w:rsidR="001E3B70" w:rsidRPr="00634EB7" w:rsidRDefault="001E3B70" w:rsidP="00B8786C">
      <w:pPr>
        <w:pStyle w:val="Akapitzlist"/>
        <w:numPr>
          <w:ilvl w:val="0"/>
          <w:numId w:val="20"/>
        </w:numPr>
        <w:spacing w:line="276" w:lineRule="auto"/>
        <w:jc w:val="both"/>
      </w:pPr>
      <w:r>
        <w:t>System</w:t>
      </w:r>
      <w:r w:rsidRPr="00634EB7">
        <w:t xml:space="preserve"> </w:t>
      </w:r>
      <w:r w:rsidR="00911A92">
        <w:t xml:space="preserve">powinien umożliwiać </w:t>
      </w:r>
      <w:r w:rsidRPr="00634EB7">
        <w:t>integracj</w:t>
      </w:r>
      <w:r w:rsidR="00911A92">
        <w:t>ę</w:t>
      </w:r>
      <w:r w:rsidRPr="00634EB7">
        <w:t xml:space="preserve"> z </w:t>
      </w:r>
      <w:r w:rsidR="00911A92">
        <w:t>s</w:t>
      </w:r>
      <w:r w:rsidRPr="00634EB7">
        <w:t xml:space="preserve">ystemami </w:t>
      </w:r>
      <w:r w:rsidR="00911A92">
        <w:t>d</w:t>
      </w:r>
      <w:r w:rsidRPr="00634EB7">
        <w:t xml:space="preserve">ziedzinowymi </w:t>
      </w:r>
      <w:r w:rsidR="00911A92">
        <w:t xml:space="preserve">Zamawiającego </w:t>
      </w:r>
      <w:r w:rsidRPr="00634EB7">
        <w:t xml:space="preserve">oraz innymi </w:t>
      </w:r>
      <w:r w:rsidR="00911A92">
        <w:t>s</w:t>
      </w:r>
      <w:r w:rsidRPr="00634EB7">
        <w:t>ystemami</w:t>
      </w:r>
      <w:r w:rsidR="00911A92">
        <w:t xml:space="preserve"> w oparciu o szynę danych </w:t>
      </w:r>
      <w:r w:rsidRPr="00634EB7">
        <w:t>ESB.</w:t>
      </w:r>
    </w:p>
    <w:p w14:paraId="1B676CDE" w14:textId="77777777" w:rsidR="00911A92" w:rsidRDefault="001E3B70" w:rsidP="00B8786C">
      <w:pPr>
        <w:pStyle w:val="Akapitzlist"/>
        <w:numPr>
          <w:ilvl w:val="0"/>
          <w:numId w:val="20"/>
        </w:numPr>
        <w:spacing w:line="276" w:lineRule="auto"/>
        <w:jc w:val="both"/>
      </w:pPr>
      <w:r>
        <w:t>System</w:t>
      </w:r>
      <w:r w:rsidRPr="00634EB7">
        <w:t xml:space="preserve"> </w:t>
      </w:r>
      <w:r w:rsidR="00911A92">
        <w:t xml:space="preserve">powinien </w:t>
      </w:r>
      <w:r w:rsidRPr="00634EB7">
        <w:t>posiada</w:t>
      </w:r>
      <w:r w:rsidR="00911A92">
        <w:t>ć</w:t>
      </w:r>
      <w:r w:rsidRPr="00634EB7">
        <w:t xml:space="preserve"> mechanizmy umożliwiające weryfikację integralności danych tj. identyfikację użytkownika i ustalenie daty wprowadzenia i modyfikacji danych.</w:t>
      </w:r>
    </w:p>
    <w:p w14:paraId="0D39E93E" w14:textId="27EF55DE" w:rsidR="001E3B70" w:rsidRPr="00634EB7" w:rsidRDefault="00911A92" w:rsidP="00B8786C">
      <w:pPr>
        <w:pStyle w:val="Akapitzlist"/>
        <w:numPr>
          <w:ilvl w:val="0"/>
          <w:numId w:val="20"/>
        </w:numPr>
        <w:spacing w:line="276" w:lineRule="auto"/>
        <w:jc w:val="both"/>
      </w:pPr>
      <w:r>
        <w:t xml:space="preserve">System powinien posiadać </w:t>
      </w:r>
      <w:r w:rsidR="001E3B70">
        <w:t>dziennik zdarzeń systemowych zapewniający pełną rozliczalność przez przechowywanie szczegółów dotyczących wykonywania każdej czynności wykonanej przez wszystkich użytkowników.</w:t>
      </w:r>
    </w:p>
    <w:p w14:paraId="01B5A64D" w14:textId="6EBBC8E3" w:rsidR="001E3B70" w:rsidRDefault="001E3B70" w:rsidP="00B8786C">
      <w:pPr>
        <w:pStyle w:val="Akapitzlist"/>
        <w:numPr>
          <w:ilvl w:val="0"/>
          <w:numId w:val="20"/>
        </w:numPr>
        <w:spacing w:line="276" w:lineRule="auto"/>
        <w:jc w:val="both"/>
      </w:pPr>
      <w:r>
        <w:t>System</w:t>
      </w:r>
      <w:r w:rsidRPr="00634EB7">
        <w:t xml:space="preserve"> </w:t>
      </w:r>
      <w:r w:rsidR="00911A92">
        <w:t xml:space="preserve">powinien posiadać </w:t>
      </w:r>
      <w:r w:rsidRPr="00634EB7">
        <w:t>mechanizmy ochrony danych przed niepowołanym dostępem, nadawania uprawnień dla użytkowników do korzystania z modułów jak również do korzystania z</w:t>
      </w:r>
      <w:r w:rsidR="00911A92">
        <w:t> </w:t>
      </w:r>
      <w:r w:rsidRPr="00634EB7">
        <w:t xml:space="preserve">wybranych funkcji. System </w:t>
      </w:r>
      <w:r w:rsidR="00911A92">
        <w:t>powinien być</w:t>
      </w:r>
      <w:r w:rsidRPr="00634EB7">
        <w:t xml:space="preserve"> oparty o mechanizm ról i uprawnień.</w:t>
      </w:r>
    </w:p>
    <w:p w14:paraId="1CB1DF7D" w14:textId="74632AC2" w:rsidR="00911A92" w:rsidRDefault="00911A92" w:rsidP="00B8786C">
      <w:pPr>
        <w:pStyle w:val="Akapitzlist"/>
        <w:numPr>
          <w:ilvl w:val="0"/>
          <w:numId w:val="20"/>
        </w:numPr>
        <w:spacing w:line="276" w:lineRule="auto"/>
        <w:jc w:val="both"/>
      </w:pPr>
      <w:r>
        <w:t>System powinien umożliwiać bezpieczne zalogowanie poprzez przeglądarkę.</w:t>
      </w:r>
    </w:p>
    <w:p w14:paraId="6ED76D63" w14:textId="022795D6" w:rsidR="00911A92" w:rsidRDefault="00911A92" w:rsidP="00B8786C">
      <w:pPr>
        <w:pStyle w:val="Akapitzlist"/>
        <w:numPr>
          <w:ilvl w:val="0"/>
          <w:numId w:val="20"/>
        </w:numPr>
        <w:spacing w:line="276" w:lineRule="auto"/>
        <w:jc w:val="both"/>
      </w:pPr>
      <w:r>
        <w:t>System</w:t>
      </w:r>
      <w:r w:rsidRPr="00DB68B7">
        <w:t>, oprócz logowania standardowego (</w:t>
      </w:r>
      <w:r>
        <w:t>mail</w:t>
      </w:r>
      <w:r w:rsidRPr="00DB68B7">
        <w:t xml:space="preserve"> i hasło) </w:t>
      </w:r>
      <w:r>
        <w:t xml:space="preserve">powinien </w:t>
      </w:r>
      <w:r w:rsidRPr="00DB68B7">
        <w:t>umożliwia</w:t>
      </w:r>
      <w:r>
        <w:t>ć</w:t>
      </w:r>
      <w:r w:rsidRPr="00DB68B7">
        <w:t xml:space="preserve"> logowanie domenowe.</w:t>
      </w:r>
    </w:p>
    <w:p w14:paraId="598C6AE5" w14:textId="1ACD29DF" w:rsidR="00911A92" w:rsidRDefault="00911A92" w:rsidP="00B8786C">
      <w:pPr>
        <w:pStyle w:val="Akapitzlist"/>
        <w:numPr>
          <w:ilvl w:val="0"/>
          <w:numId w:val="20"/>
        </w:numPr>
        <w:spacing w:line="276" w:lineRule="auto"/>
        <w:jc w:val="both"/>
      </w:pPr>
      <w:r>
        <w:lastRenderedPageBreak/>
        <w:t>Użytkownik powinien mieć możliwość zmiany hasła oraz ponownego jego nadania w przypadku zagubienia hasła.</w:t>
      </w:r>
    </w:p>
    <w:p w14:paraId="7AEDBDD0" w14:textId="36B7F966" w:rsidR="00911A92" w:rsidRDefault="00911A92" w:rsidP="00B8786C">
      <w:pPr>
        <w:pStyle w:val="Akapitzlist"/>
        <w:numPr>
          <w:ilvl w:val="0"/>
          <w:numId w:val="20"/>
        </w:numPr>
        <w:spacing w:line="276" w:lineRule="auto"/>
        <w:jc w:val="both"/>
      </w:pPr>
      <w:r>
        <w:t>System powinien udostępniać administratorowi funkcjonalności zarządzania konfiguracją systemu, w tym przegląd i modyfikację bieżących ustawień systemu, które wpływają na jego zachowanie.</w:t>
      </w:r>
    </w:p>
    <w:p w14:paraId="0D97C09D" w14:textId="2148BBDA" w:rsidR="00911A92" w:rsidRDefault="00911A92" w:rsidP="00B8786C">
      <w:pPr>
        <w:pStyle w:val="Akapitzlist"/>
        <w:numPr>
          <w:ilvl w:val="0"/>
          <w:numId w:val="20"/>
        </w:numPr>
        <w:spacing w:line="276" w:lineRule="auto"/>
        <w:jc w:val="both"/>
      </w:pPr>
      <w:r>
        <w:t>System powinien umożliwiać administratorowi na zarządzanie konfiguracją zadań wsadowych, czyli zadań, które uruchamiane są w cyklicznie zdefiniowanych momentach (dniach, godzinach, minutach, itp.).</w:t>
      </w:r>
    </w:p>
    <w:p w14:paraId="11C4F7D1" w14:textId="1C614AF0" w:rsidR="00911A92" w:rsidRDefault="00911A92" w:rsidP="00B8786C">
      <w:pPr>
        <w:pStyle w:val="Akapitzlist"/>
        <w:numPr>
          <w:ilvl w:val="0"/>
          <w:numId w:val="20"/>
        </w:numPr>
        <w:spacing w:line="276" w:lineRule="auto"/>
        <w:jc w:val="both"/>
      </w:pPr>
      <w:r>
        <w:t>System powinien posiadać funkcje umożliwiające zapis, odczyt i usunięcie plików w systemie.</w:t>
      </w:r>
    </w:p>
    <w:p w14:paraId="4C63C9EB" w14:textId="560BF31F" w:rsidR="00911A92" w:rsidRDefault="00911A92" w:rsidP="00B8786C">
      <w:pPr>
        <w:pStyle w:val="Akapitzlist"/>
        <w:numPr>
          <w:ilvl w:val="0"/>
          <w:numId w:val="20"/>
        </w:numPr>
        <w:spacing w:line="276" w:lineRule="auto"/>
        <w:jc w:val="both"/>
      </w:pPr>
      <w:r>
        <w:t>System powinien umożliwiać przegląd rejestru licencji dodanych w aplikacji z możliwością filtrowania po następujących kryteriach:</w:t>
      </w:r>
    </w:p>
    <w:p w14:paraId="2B4610AB"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Nazwa licencji;</w:t>
      </w:r>
    </w:p>
    <w:p w14:paraId="39FA30DC"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Rodzaj licencji;</w:t>
      </w:r>
    </w:p>
    <w:p w14:paraId="4E313F5D"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Data obowiązywania od;</w:t>
      </w:r>
    </w:p>
    <w:p w14:paraId="5258ABA6"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Data obowiązywania do;</w:t>
      </w:r>
    </w:p>
    <w:p w14:paraId="2EBDE97B"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Status;</w:t>
      </w:r>
    </w:p>
    <w:p w14:paraId="46B2D5EC" w14:textId="77777777" w:rsidR="00911A92" w:rsidRPr="00D0331F" w:rsidRDefault="00911A92" w:rsidP="00B8786C">
      <w:pPr>
        <w:pStyle w:val="Akapitzlist"/>
        <w:numPr>
          <w:ilvl w:val="0"/>
          <w:numId w:val="21"/>
        </w:numPr>
        <w:spacing w:before="240" w:after="120" w:line="276" w:lineRule="auto"/>
        <w:ind w:right="72"/>
        <w:jc w:val="both"/>
        <w:rPr>
          <w:color w:val="000000" w:themeColor="text1"/>
        </w:rPr>
      </w:pPr>
      <w:r w:rsidRPr="00D0331F">
        <w:rPr>
          <w:color w:val="000000" w:themeColor="text1"/>
        </w:rPr>
        <w:t>Przypisany użytkownik.</w:t>
      </w:r>
    </w:p>
    <w:p w14:paraId="55C58817" w14:textId="74D8D3D9" w:rsidR="00911A92" w:rsidRDefault="00911A92" w:rsidP="00B8786C">
      <w:pPr>
        <w:pStyle w:val="Akapitzlist"/>
        <w:numPr>
          <w:ilvl w:val="0"/>
          <w:numId w:val="20"/>
        </w:numPr>
        <w:spacing w:line="276" w:lineRule="auto"/>
        <w:jc w:val="both"/>
      </w:pPr>
      <w:r>
        <w:t xml:space="preserve">System </w:t>
      </w:r>
      <w:r w:rsidR="00D0331F">
        <w:t>powinien pozwalać</w:t>
      </w:r>
      <w:r>
        <w:t xml:space="preserve"> na sortowanie rosnąco i malejąco wyświetlanych danych rejestru licencji po wartościach: rodzaj, nazwa, data obowiązywania od, do, status.</w:t>
      </w:r>
    </w:p>
    <w:p w14:paraId="1602AD87" w14:textId="2414AF9B" w:rsidR="00911A92" w:rsidRDefault="00911A92" w:rsidP="00B8786C">
      <w:pPr>
        <w:pStyle w:val="Akapitzlist"/>
        <w:numPr>
          <w:ilvl w:val="0"/>
          <w:numId w:val="20"/>
        </w:numPr>
        <w:spacing w:line="276" w:lineRule="auto"/>
        <w:jc w:val="both"/>
      </w:pPr>
      <w:r>
        <w:t xml:space="preserve">System </w:t>
      </w:r>
      <w:r w:rsidR="00D0331F">
        <w:t xml:space="preserve">powinien umożliwiać </w:t>
      </w:r>
      <w:r>
        <w:t>wydruk raportu licencji.</w:t>
      </w:r>
    </w:p>
    <w:p w14:paraId="7FC7DF58" w14:textId="2318C943" w:rsidR="00911A92" w:rsidRDefault="00911A92" w:rsidP="00B8786C">
      <w:pPr>
        <w:pStyle w:val="Akapitzlist"/>
        <w:numPr>
          <w:ilvl w:val="0"/>
          <w:numId w:val="20"/>
        </w:numPr>
        <w:spacing w:line="276" w:lineRule="auto"/>
        <w:jc w:val="both"/>
      </w:pPr>
      <w:r>
        <w:t xml:space="preserve">System </w:t>
      </w:r>
      <w:r w:rsidR="00D0331F">
        <w:t xml:space="preserve">powinien umożliwiać </w:t>
      </w:r>
      <w:r>
        <w:t>podgląd danych szczegółowych licencji przez uprawnionego użytkownika aplikacji, w tym przegląd danych podstawowych, dołączonych dokumentów oraz przypisanych użytkowników.</w:t>
      </w:r>
    </w:p>
    <w:p w14:paraId="31D021DD" w14:textId="47EE6376" w:rsidR="00911A92" w:rsidRDefault="00911A92" w:rsidP="00B8786C">
      <w:pPr>
        <w:pStyle w:val="Akapitzlist"/>
        <w:numPr>
          <w:ilvl w:val="0"/>
          <w:numId w:val="20"/>
        </w:numPr>
        <w:spacing w:line="276" w:lineRule="auto"/>
        <w:jc w:val="both"/>
      </w:pPr>
      <w:r>
        <w:t xml:space="preserve">System </w:t>
      </w:r>
      <w:r w:rsidR="00D0331F">
        <w:t xml:space="preserve">powinien umożliwiać </w:t>
      </w:r>
      <w:r>
        <w:t>monitorowani</w:t>
      </w:r>
      <w:r w:rsidR="00D0331F">
        <w:t>e</w:t>
      </w:r>
      <w:r>
        <w:t xml:space="preserve"> i powiadamiania o kończącym się terminie ważności danej licencji.</w:t>
      </w:r>
    </w:p>
    <w:p w14:paraId="18AFEE89" w14:textId="0F6D98AF" w:rsidR="00911A92" w:rsidRDefault="00D0331F" w:rsidP="00B8786C">
      <w:pPr>
        <w:pStyle w:val="Akapitzlist"/>
        <w:numPr>
          <w:ilvl w:val="0"/>
          <w:numId w:val="20"/>
        </w:numPr>
        <w:spacing w:line="276" w:lineRule="auto"/>
        <w:jc w:val="both"/>
      </w:pPr>
      <w:r>
        <w:t xml:space="preserve">System powinien umożliwiać </w:t>
      </w:r>
      <w:r w:rsidR="00911A92">
        <w:t>przypisani</w:t>
      </w:r>
      <w:r>
        <w:t>e</w:t>
      </w:r>
      <w:r w:rsidR="00911A92">
        <w:t xml:space="preserve"> </w:t>
      </w:r>
      <w:r>
        <w:t>i odebranie</w:t>
      </w:r>
      <w:r w:rsidR="00911A92">
        <w:t xml:space="preserve"> dowolnej licencji wskazanemu pracownikowi wraz z możliwością wysłania </w:t>
      </w:r>
      <w:r w:rsidR="004F3524">
        <w:t>powiadomienia</w:t>
      </w:r>
      <w:r w:rsidR="00911A92">
        <w:t xml:space="preserve"> o tym fakcie z danymi dostępowymi w przypadku przypisania licencji.</w:t>
      </w:r>
    </w:p>
    <w:p w14:paraId="305EA9AE" w14:textId="1E151C37" w:rsidR="00911A92" w:rsidRDefault="004F3524" w:rsidP="00B8786C">
      <w:pPr>
        <w:pStyle w:val="Akapitzlist"/>
        <w:numPr>
          <w:ilvl w:val="0"/>
          <w:numId w:val="20"/>
        </w:numPr>
        <w:spacing w:line="276" w:lineRule="auto"/>
        <w:jc w:val="both"/>
      </w:pPr>
      <w:r>
        <w:t xml:space="preserve">System powinien umożliwiać </w:t>
      </w:r>
      <w:r w:rsidR="00911A92">
        <w:t>definiowanie dowolnych uprawnień. Dla tworzonych uprawnień istnie</w:t>
      </w:r>
      <w:r>
        <w:t>ć powinna</w:t>
      </w:r>
      <w:r w:rsidR="00911A92">
        <w:t xml:space="preserve"> możliwość określenia atrybutów m.in.: nazwa, notatka, szablon opisu uprawnienia (domyślna treść wysyłana przy nadawaniu).</w:t>
      </w:r>
    </w:p>
    <w:p w14:paraId="3AA03C9F" w14:textId="4E086EAA" w:rsidR="00911A92" w:rsidRDefault="00911A92" w:rsidP="00B8786C">
      <w:pPr>
        <w:pStyle w:val="Akapitzlist"/>
        <w:numPr>
          <w:ilvl w:val="0"/>
          <w:numId w:val="20"/>
        </w:numPr>
        <w:spacing w:line="276" w:lineRule="auto"/>
        <w:jc w:val="both"/>
      </w:pPr>
      <w:r>
        <w:t xml:space="preserve">System dla zdefiniowanego uprawnienia </w:t>
      </w:r>
      <w:r w:rsidR="004F3524">
        <w:t>powinien umożliwiać</w:t>
      </w:r>
      <w:r>
        <w:t xml:space="preserve"> ustawieni</w:t>
      </w:r>
      <w:r w:rsidR="004F3524">
        <w:t>e</w:t>
      </w:r>
      <w:r>
        <w:t xml:space="preserve"> wysyłki powiadomienia przy nadawaniu / odbieraniu uprawnienia.</w:t>
      </w:r>
    </w:p>
    <w:p w14:paraId="30427362" w14:textId="44EB737A" w:rsidR="00911A92" w:rsidRDefault="004F3524" w:rsidP="00B8786C">
      <w:pPr>
        <w:pStyle w:val="Akapitzlist"/>
        <w:numPr>
          <w:ilvl w:val="0"/>
          <w:numId w:val="20"/>
        </w:numPr>
        <w:spacing w:line="276" w:lineRule="auto"/>
        <w:jc w:val="both"/>
      </w:pPr>
      <w:r>
        <w:t xml:space="preserve">System powinien umożliwiać </w:t>
      </w:r>
      <w:r w:rsidR="00911A92">
        <w:t>tworzenie dowolnych grup uprawnień, co pozwala</w:t>
      </w:r>
      <w:r>
        <w:t>ć powinno</w:t>
      </w:r>
      <w:r w:rsidR="00911A92">
        <w:t xml:space="preserve"> na definiowanie zbiorów uprawnień niezbędnych do przypisania np. na danym stanowisku, bez konieczności przypisywania pojedynczych uprawnień. </w:t>
      </w:r>
    </w:p>
    <w:p w14:paraId="0051455B" w14:textId="65BB0BB7" w:rsidR="00911A92" w:rsidRDefault="004F3524" w:rsidP="00B8786C">
      <w:pPr>
        <w:pStyle w:val="Akapitzlist"/>
        <w:numPr>
          <w:ilvl w:val="0"/>
          <w:numId w:val="20"/>
        </w:numPr>
        <w:spacing w:line="276" w:lineRule="auto"/>
        <w:jc w:val="both"/>
      </w:pPr>
      <w:r>
        <w:t xml:space="preserve">System powinien umożliwiać </w:t>
      </w:r>
      <w:r w:rsidR="00911A92">
        <w:t>przypisanie administratorów do uprawnień, którzy będą odpowiedzialni za fizyczne nadanie/odebranie oraz potwierdzenie uprawnienia.</w:t>
      </w:r>
    </w:p>
    <w:p w14:paraId="48DE63DD" w14:textId="5E7875AF" w:rsidR="00911A92" w:rsidRDefault="004F3524" w:rsidP="00B8786C">
      <w:pPr>
        <w:pStyle w:val="Akapitzlist"/>
        <w:numPr>
          <w:ilvl w:val="0"/>
          <w:numId w:val="20"/>
        </w:numPr>
        <w:spacing w:line="276" w:lineRule="auto"/>
        <w:jc w:val="both"/>
      </w:pPr>
      <w:r>
        <w:t xml:space="preserve">System powinien umożliwiać </w:t>
      </w:r>
      <w:r w:rsidR="00911A92">
        <w:t>określ</w:t>
      </w:r>
      <w:r>
        <w:t>anie</w:t>
      </w:r>
      <w:r w:rsidR="00911A92">
        <w:t xml:space="preserve"> ścieżki akceptacyjnej dla danego uprawnienia. Definiując dane uprawnienia istnie</w:t>
      </w:r>
      <w:r>
        <w:t>ć powinna</w:t>
      </w:r>
      <w:r w:rsidR="00911A92">
        <w:t xml:space="preserve"> możliwość określenia konkretnej listy stanowisk/pracowników, którzy będą potwierdzać nadanie/odebranie uprawnienia.</w:t>
      </w:r>
    </w:p>
    <w:p w14:paraId="16A9EAC8" w14:textId="1DE4E376" w:rsidR="00911A92" w:rsidRDefault="004F3524" w:rsidP="00B8786C">
      <w:pPr>
        <w:pStyle w:val="Akapitzlist"/>
        <w:numPr>
          <w:ilvl w:val="0"/>
          <w:numId w:val="20"/>
        </w:numPr>
        <w:spacing w:line="276" w:lineRule="auto"/>
        <w:jc w:val="both"/>
      </w:pPr>
      <w:r>
        <w:t xml:space="preserve">System powinien umożliwiać </w:t>
      </w:r>
      <w:r w:rsidR="00911A92">
        <w:t>powiadamiani</w:t>
      </w:r>
      <w:r>
        <w:t xml:space="preserve">e </w:t>
      </w:r>
      <w:r w:rsidR="00911A92">
        <w:t>o zatwierdzeniu/odrzuceniu akceptacji na poszczególnych poziomach ścieżki akceptacyjnej.</w:t>
      </w:r>
    </w:p>
    <w:p w14:paraId="0FA0C630" w14:textId="723A0F3A" w:rsidR="00911A92" w:rsidRDefault="004F3524" w:rsidP="00B8786C">
      <w:pPr>
        <w:pStyle w:val="Akapitzlist"/>
        <w:numPr>
          <w:ilvl w:val="0"/>
          <w:numId w:val="20"/>
        </w:numPr>
        <w:spacing w:line="276" w:lineRule="auto"/>
        <w:jc w:val="both"/>
      </w:pPr>
      <w:r>
        <w:t xml:space="preserve">System powinien umożliwiać tworzenie </w:t>
      </w:r>
      <w:r w:rsidR="00911A92">
        <w:t>rejestr</w:t>
      </w:r>
      <w:r>
        <w:t>u</w:t>
      </w:r>
      <w:r w:rsidR="00911A92">
        <w:t xml:space="preserve"> zgłoszonych uprawnień do akceptacji z</w:t>
      </w:r>
      <w:r>
        <w:t> </w:t>
      </w:r>
      <w:r w:rsidR="00911A92">
        <w:t xml:space="preserve">możliwością przeglądu danych historycznych. </w:t>
      </w:r>
    </w:p>
    <w:p w14:paraId="25DFD683" w14:textId="53E879BF" w:rsidR="00911A92" w:rsidRDefault="004F3524" w:rsidP="00B8786C">
      <w:pPr>
        <w:pStyle w:val="Akapitzlist"/>
        <w:numPr>
          <w:ilvl w:val="0"/>
          <w:numId w:val="20"/>
        </w:numPr>
        <w:spacing w:line="276" w:lineRule="auto"/>
        <w:jc w:val="both"/>
      </w:pPr>
      <w:r>
        <w:lastRenderedPageBreak/>
        <w:t xml:space="preserve">System powinien umożliwiać </w:t>
      </w:r>
      <w:r w:rsidR="00911A92">
        <w:t>tworzeni</w:t>
      </w:r>
      <w:r>
        <w:t>e</w:t>
      </w:r>
      <w:r w:rsidR="00911A92">
        <w:t xml:space="preserve"> dowolnych ścieżek akceptacyjnych, prowadzenia rejestru zdefiniowanych ścieżek wraz z ich zarządzaniem.</w:t>
      </w:r>
    </w:p>
    <w:p w14:paraId="3516A03B" w14:textId="75FDED5F" w:rsidR="00911A92" w:rsidRDefault="004F3524" w:rsidP="00B8786C">
      <w:pPr>
        <w:pStyle w:val="Akapitzlist"/>
        <w:numPr>
          <w:ilvl w:val="0"/>
          <w:numId w:val="20"/>
        </w:numPr>
        <w:spacing w:line="276" w:lineRule="auto"/>
        <w:jc w:val="both"/>
      </w:pPr>
      <w:r>
        <w:t xml:space="preserve">System powinien umożliwiać tworzenie </w:t>
      </w:r>
      <w:r w:rsidR="00911A92">
        <w:t>rejestru nadanych uprawnień z możliwością wyszukiwania min. według pracowników, uprawnieniach oraz data obowiązywania, nadania.</w:t>
      </w:r>
    </w:p>
    <w:p w14:paraId="009C687D" w14:textId="4908E348" w:rsidR="00B14BD4" w:rsidRDefault="00B14BD4" w:rsidP="00B8786C">
      <w:pPr>
        <w:pStyle w:val="Akapitzlist"/>
        <w:numPr>
          <w:ilvl w:val="0"/>
          <w:numId w:val="20"/>
        </w:numPr>
        <w:spacing w:line="276" w:lineRule="auto"/>
        <w:jc w:val="both"/>
      </w:pPr>
      <w:bookmarkStart w:id="15" w:name="_Hlk8118396"/>
      <w:r w:rsidRPr="000D7273">
        <w:t xml:space="preserve">Komunikacja pomiędzy </w:t>
      </w:r>
      <w:r>
        <w:t>Systemem</w:t>
      </w:r>
      <w:r w:rsidRPr="000D7273">
        <w:t xml:space="preserve"> i </w:t>
      </w:r>
      <w:r>
        <w:t xml:space="preserve">zintegrowanymi </w:t>
      </w:r>
      <w:r w:rsidRPr="000D7273">
        <w:t>systemami dziedzinowymi</w:t>
      </w:r>
      <w:r>
        <w:t>,</w:t>
      </w:r>
      <w:r w:rsidRPr="000D7273">
        <w:t xml:space="preserve"> jak również pomiędzy systemami zewnętrznymi musi być realizowana przez pośrednią warstwę integracyjną Szynę Danych</w:t>
      </w:r>
      <w:r>
        <w:t xml:space="preserve"> (ESB), która powinna zostać dostarczona wraz z systemem</w:t>
      </w:r>
      <w:r w:rsidRPr="000D7273">
        <w:t>.</w:t>
      </w:r>
    </w:p>
    <w:p w14:paraId="0A412AC6" w14:textId="77777777" w:rsidR="00D14B36" w:rsidRDefault="00B14BD4" w:rsidP="00B8786C">
      <w:pPr>
        <w:pStyle w:val="Akapitzlist"/>
        <w:numPr>
          <w:ilvl w:val="0"/>
          <w:numId w:val="20"/>
        </w:numPr>
        <w:spacing w:line="276" w:lineRule="auto"/>
        <w:jc w:val="both"/>
      </w:pPr>
      <w:r>
        <w:t xml:space="preserve">ESB powinna umożliwiać rejestrację usług sieciowych oferowanych przez </w:t>
      </w:r>
      <w:r w:rsidR="00D14B36">
        <w:t>s</w:t>
      </w:r>
      <w:r>
        <w:t xml:space="preserve">ystemy </w:t>
      </w:r>
      <w:r w:rsidR="00D14B36">
        <w:t>d</w:t>
      </w:r>
      <w:r>
        <w:t xml:space="preserve">ziedzinowe oraz </w:t>
      </w:r>
      <w:r w:rsidR="00D14B36">
        <w:t>s</w:t>
      </w:r>
      <w:r>
        <w:t>ystem w ramach dowolnej sieci opartej o protokół TCP/IP</w:t>
      </w:r>
      <w:r w:rsidR="00D14B36">
        <w:t>.</w:t>
      </w:r>
      <w:r>
        <w:t xml:space="preserve"> </w:t>
      </w:r>
    </w:p>
    <w:p w14:paraId="40AEC6DE" w14:textId="77777777" w:rsidR="00D14B36" w:rsidRDefault="00D14B36" w:rsidP="00B8786C">
      <w:pPr>
        <w:pStyle w:val="Akapitzlist"/>
        <w:numPr>
          <w:ilvl w:val="0"/>
          <w:numId w:val="20"/>
        </w:numPr>
        <w:spacing w:line="276" w:lineRule="auto"/>
        <w:jc w:val="both"/>
      </w:pPr>
      <w:r>
        <w:t xml:space="preserve">ESB powinna umożliwiać </w:t>
      </w:r>
      <w:r w:rsidR="00B14BD4">
        <w:t>rejestrowanie potwierdzeń i statusów przekazania i przyjęcia informacji przez komunikujące się systemy: obsługę sytuacji polegających na chwilowej utracie łączności z</w:t>
      </w:r>
      <w:r>
        <w:t> </w:t>
      </w:r>
      <w:r w:rsidR="00B14BD4">
        <w:t>warstwą integracyjną przez jeden lub kilka komunikujących się systemów.</w:t>
      </w:r>
    </w:p>
    <w:p w14:paraId="0C38F08E" w14:textId="77777777" w:rsidR="00D14B36" w:rsidRDefault="00D14B36" w:rsidP="00B8786C">
      <w:pPr>
        <w:pStyle w:val="Akapitzlist"/>
        <w:numPr>
          <w:ilvl w:val="0"/>
          <w:numId w:val="20"/>
        </w:numPr>
        <w:spacing w:line="276" w:lineRule="auto"/>
        <w:jc w:val="both"/>
      </w:pPr>
      <w:r>
        <w:t xml:space="preserve">ESB powinna umożliwiać </w:t>
      </w:r>
      <w:r w:rsidR="00B14BD4" w:rsidRPr="00576F7A">
        <w:t>prezentację w graficznym interfejsie użytkownika informacji w zakresie monitorowania wymiany danych oraz diagnozowania problemów z przekazywaniem danych.</w:t>
      </w:r>
    </w:p>
    <w:p w14:paraId="531F51C1" w14:textId="14672A63" w:rsidR="00B14BD4" w:rsidRDefault="00D14B36" w:rsidP="00B8786C">
      <w:pPr>
        <w:pStyle w:val="Akapitzlist"/>
        <w:numPr>
          <w:ilvl w:val="0"/>
          <w:numId w:val="20"/>
        </w:numPr>
        <w:spacing w:line="276" w:lineRule="auto"/>
        <w:jc w:val="both"/>
      </w:pPr>
      <w:r>
        <w:t xml:space="preserve">ESB powinna umożliwiać </w:t>
      </w:r>
      <w:r w:rsidR="00B14BD4" w:rsidRPr="004626A4">
        <w:t>tworzeni</w:t>
      </w:r>
      <w:r>
        <w:t>e</w:t>
      </w:r>
      <w:r w:rsidR="00B14BD4" w:rsidRPr="004626A4">
        <w:t>, implementowani</w:t>
      </w:r>
      <w:r>
        <w:t>e</w:t>
      </w:r>
      <w:r w:rsidR="00B14BD4" w:rsidRPr="004626A4">
        <w:t>, wdrażani</w:t>
      </w:r>
      <w:r>
        <w:t>e</w:t>
      </w:r>
      <w:r w:rsidR="00B14BD4" w:rsidRPr="004626A4">
        <w:t>, uruchamiani</w:t>
      </w:r>
      <w:r>
        <w:t>e</w:t>
      </w:r>
      <w:r w:rsidR="00B14BD4" w:rsidRPr="004626A4">
        <w:t xml:space="preserve"> i konfigurowani</w:t>
      </w:r>
      <w:r>
        <w:t>e</w:t>
      </w:r>
      <w:r w:rsidR="00B14BD4" w:rsidRPr="004626A4">
        <w:t xml:space="preserve"> usług wymiany danych pomiędzy systemami zewnętrznymi.</w:t>
      </w:r>
    </w:p>
    <w:p w14:paraId="73903858" w14:textId="0CA99190" w:rsidR="00B14BD4" w:rsidRDefault="00D14B36" w:rsidP="00B8786C">
      <w:pPr>
        <w:pStyle w:val="Akapitzlist"/>
        <w:numPr>
          <w:ilvl w:val="0"/>
          <w:numId w:val="20"/>
        </w:numPr>
        <w:spacing w:line="276" w:lineRule="auto"/>
        <w:jc w:val="both"/>
      </w:pPr>
      <w:r>
        <w:t xml:space="preserve">ESB powinna umożliwiać </w:t>
      </w:r>
      <w:r w:rsidR="00B14BD4" w:rsidRPr="00E74E54">
        <w:t>podłączanie, katalogowanie i wzajemne udostępni</w:t>
      </w:r>
      <w:r>
        <w:t>e</w:t>
      </w:r>
      <w:r w:rsidR="00B14BD4" w:rsidRPr="00E74E54">
        <w:t xml:space="preserve">nia usług pomiędzy systemami integrowanymi: </w:t>
      </w:r>
      <w:r>
        <w:t>s</w:t>
      </w:r>
      <w:r w:rsidR="00B14BD4">
        <w:t>ystem do zarządzania uprawnieniami i licencjami</w:t>
      </w:r>
      <w:r w:rsidR="00B14BD4" w:rsidRPr="00E74E54">
        <w:t>, systemy dziedzinowe</w:t>
      </w:r>
      <w:r w:rsidR="00B14BD4">
        <w:t xml:space="preserve"> i systemy zewnętrzne.</w:t>
      </w:r>
    </w:p>
    <w:p w14:paraId="6FC832C7" w14:textId="77777777" w:rsidR="00D14B36" w:rsidRDefault="00D14B36" w:rsidP="00B8786C">
      <w:pPr>
        <w:pStyle w:val="Akapitzlist"/>
        <w:numPr>
          <w:ilvl w:val="0"/>
          <w:numId w:val="20"/>
        </w:numPr>
        <w:spacing w:line="276" w:lineRule="auto"/>
        <w:jc w:val="both"/>
      </w:pPr>
      <w:r>
        <w:t xml:space="preserve">ESB powinna umożliwiać </w:t>
      </w:r>
      <w:r w:rsidR="00B14BD4">
        <w:t>obsługę protokołu SOAP dla usług wywoływanych oraz usług udostępnianych.</w:t>
      </w:r>
    </w:p>
    <w:p w14:paraId="53847ABB" w14:textId="552B7297" w:rsidR="00B14BD4" w:rsidRPr="00D14B36" w:rsidRDefault="00D14B36" w:rsidP="00B8786C">
      <w:pPr>
        <w:pStyle w:val="Akapitzlist"/>
        <w:numPr>
          <w:ilvl w:val="0"/>
          <w:numId w:val="20"/>
        </w:numPr>
        <w:spacing w:line="276" w:lineRule="auto"/>
        <w:jc w:val="both"/>
      </w:pPr>
      <w:r>
        <w:t xml:space="preserve">ESB powinna umożliwiać </w:t>
      </w:r>
      <w:r w:rsidR="00B14BD4">
        <w:t xml:space="preserve">realizację wywoływania lub udostępniania w standardzie min. </w:t>
      </w:r>
      <w:r w:rsidR="00B14BD4" w:rsidRPr="00D14B36">
        <w:t>WSDL, SOAP</w:t>
      </w:r>
      <w:r>
        <w:t xml:space="preserve"> oraz zapewniać standard WS-Security.</w:t>
      </w:r>
    </w:p>
    <w:p w14:paraId="29884143" w14:textId="46125E88" w:rsidR="004F3524" w:rsidRDefault="00D14B36" w:rsidP="00B8786C">
      <w:pPr>
        <w:pStyle w:val="Akapitzlist"/>
        <w:numPr>
          <w:ilvl w:val="0"/>
          <w:numId w:val="20"/>
        </w:numPr>
        <w:spacing w:line="276" w:lineRule="auto"/>
        <w:jc w:val="both"/>
      </w:pPr>
      <w:r>
        <w:t xml:space="preserve">ESB powinna umożliwiać </w:t>
      </w:r>
      <w:r w:rsidR="00B14BD4" w:rsidRPr="00D8199C">
        <w:t>realizację procesów integracyjnych w oparciu o model synchroniczny i</w:t>
      </w:r>
      <w:r>
        <w:t> </w:t>
      </w:r>
      <w:r w:rsidR="00B14BD4" w:rsidRPr="00D8199C">
        <w:t>a</w:t>
      </w:r>
      <w:r>
        <w:t>s</w:t>
      </w:r>
      <w:r w:rsidR="00B14BD4" w:rsidRPr="00D8199C">
        <w:t>ynchroniczny.</w:t>
      </w:r>
      <w:bookmarkEnd w:id="15"/>
    </w:p>
    <w:p w14:paraId="49C174BA" w14:textId="1CDE7E5D" w:rsidR="008D7EAF" w:rsidRDefault="008D7EAF" w:rsidP="00B8786C">
      <w:pPr>
        <w:pStyle w:val="Akapitzlist"/>
        <w:numPr>
          <w:ilvl w:val="0"/>
          <w:numId w:val="20"/>
        </w:numPr>
        <w:spacing w:line="276" w:lineRule="auto"/>
        <w:jc w:val="both"/>
      </w:pPr>
      <w:r>
        <w:t>W oparciu o dostarczoną szynę danych ESB Wykonawca jest zobowiązany do przeprowadzenia integracji z istniejącym u Zamawiającego systemem dziedzinowym w zakresie powiadamiania wybranych przełożonych/stanowisk o konieczności nadania odpowiednich uprawnień przy zatrudnianiu danego pracownika</w:t>
      </w:r>
      <w:r w:rsidR="001C635A">
        <w:t>.</w:t>
      </w:r>
    </w:p>
    <w:p w14:paraId="1EA26657" w14:textId="77777777" w:rsidR="00D446AB" w:rsidRDefault="00D446AB" w:rsidP="00884F76">
      <w:pPr>
        <w:pStyle w:val="Akapitzlist"/>
        <w:spacing w:line="276" w:lineRule="auto"/>
        <w:ind w:left="360"/>
        <w:jc w:val="both"/>
      </w:pPr>
    </w:p>
    <w:p w14:paraId="44D4F6C6" w14:textId="77777777" w:rsidR="001C635A" w:rsidRDefault="001C635A" w:rsidP="00884F76">
      <w:pPr>
        <w:spacing w:line="276" w:lineRule="auto"/>
      </w:pPr>
      <w:r w:rsidRPr="00D446AB">
        <w:rPr>
          <w:u w:val="single"/>
        </w:rPr>
        <w:t>Wymagania instalacyjne i wdrożeniowe dla dostarczonego oprogramowania:</w:t>
      </w:r>
    </w:p>
    <w:p w14:paraId="1564EE50" w14:textId="77777777" w:rsidR="001C635A" w:rsidRDefault="001C635A" w:rsidP="00B8786C">
      <w:pPr>
        <w:pStyle w:val="Akapitzlist"/>
        <w:numPr>
          <w:ilvl w:val="0"/>
          <w:numId w:val="22"/>
        </w:numPr>
        <w:spacing w:line="276" w:lineRule="auto"/>
        <w:jc w:val="both"/>
      </w:pPr>
      <w:r>
        <w:t>Zamawiający dopuszcza instalację i wdrożenie zdalne.</w:t>
      </w:r>
    </w:p>
    <w:p w14:paraId="4CC6D9DC" w14:textId="4CE3FDD1" w:rsidR="00D446AB" w:rsidRDefault="001C635A" w:rsidP="00B8786C">
      <w:pPr>
        <w:pStyle w:val="Akapitzlist"/>
        <w:numPr>
          <w:ilvl w:val="0"/>
          <w:numId w:val="22"/>
        </w:numPr>
        <w:spacing w:line="276" w:lineRule="auto"/>
        <w:jc w:val="both"/>
      </w:pPr>
      <w:r>
        <w:t>Wykonawca wykona wdrożenie na wybranym serwerze/maszynie wirtualnej posiadanym i</w:t>
      </w:r>
      <w:r w:rsidR="00D446AB">
        <w:t> </w:t>
      </w:r>
      <w:r>
        <w:t>wskazanym przez Zamawiającego</w:t>
      </w:r>
      <w:r w:rsidR="00D446AB">
        <w:t>.</w:t>
      </w:r>
    </w:p>
    <w:p w14:paraId="02CBE42A" w14:textId="6C993659" w:rsidR="001C635A" w:rsidRDefault="001C635A" w:rsidP="00B8786C">
      <w:pPr>
        <w:pStyle w:val="Akapitzlist"/>
        <w:numPr>
          <w:ilvl w:val="0"/>
          <w:numId w:val="22"/>
        </w:numPr>
        <w:spacing w:line="276" w:lineRule="auto"/>
        <w:jc w:val="both"/>
      </w:pPr>
      <w:r>
        <w:t>Wykonawca będzie udzielał pomocy technicznej dla Zamawiającego przez okres gwarancji.</w:t>
      </w:r>
    </w:p>
    <w:p w14:paraId="62FCE204" w14:textId="77777777" w:rsidR="001C635A" w:rsidRDefault="001C635A" w:rsidP="00B8786C">
      <w:pPr>
        <w:pStyle w:val="Akapitzlist"/>
        <w:numPr>
          <w:ilvl w:val="0"/>
          <w:numId w:val="22"/>
        </w:numPr>
        <w:spacing w:line="276" w:lineRule="auto"/>
        <w:jc w:val="both"/>
      </w:pPr>
      <w:r>
        <w:t>Usługa wsparcia wdrożenia obejmuje:</w:t>
      </w:r>
    </w:p>
    <w:p w14:paraId="1A77AD97" w14:textId="77777777" w:rsidR="001C635A" w:rsidRDefault="001C635A" w:rsidP="00884F76">
      <w:pPr>
        <w:pStyle w:val="Akapitzlist"/>
        <w:spacing w:line="276" w:lineRule="auto"/>
        <w:ind w:left="709"/>
        <w:jc w:val="both"/>
      </w:pPr>
      <w:r>
        <w:t>a. analizę przedwdrożeniowa,</w:t>
      </w:r>
    </w:p>
    <w:p w14:paraId="7C4B472E" w14:textId="77777777" w:rsidR="001C635A" w:rsidRDefault="001C635A" w:rsidP="00884F76">
      <w:pPr>
        <w:pStyle w:val="Akapitzlist"/>
        <w:spacing w:line="276" w:lineRule="auto"/>
        <w:ind w:left="709"/>
        <w:jc w:val="both"/>
      </w:pPr>
      <w:r>
        <w:t>b. pomoc przy instalacji silnika bazy danych - jeżeli będzie wymagana instalacja,</w:t>
      </w:r>
    </w:p>
    <w:p w14:paraId="6EF69AEE" w14:textId="77777777" w:rsidR="001C635A" w:rsidRDefault="001C635A" w:rsidP="00884F76">
      <w:pPr>
        <w:pStyle w:val="Akapitzlist"/>
        <w:spacing w:line="276" w:lineRule="auto"/>
        <w:ind w:left="709"/>
        <w:jc w:val="both"/>
      </w:pPr>
      <w:r>
        <w:t>c. instalację oprogramowania: na stacji roboczej,</w:t>
      </w:r>
    </w:p>
    <w:p w14:paraId="05A299F8" w14:textId="77777777" w:rsidR="001C635A" w:rsidRDefault="001C635A" w:rsidP="00884F76">
      <w:pPr>
        <w:pStyle w:val="Akapitzlist"/>
        <w:spacing w:line="276" w:lineRule="auto"/>
        <w:ind w:left="709"/>
        <w:jc w:val="both"/>
      </w:pPr>
      <w:r>
        <w:t>d. dystrybucję oprogramowania na wybranych stacjach roboczych,</w:t>
      </w:r>
    </w:p>
    <w:p w14:paraId="49F97C29" w14:textId="77777777" w:rsidR="001C635A" w:rsidRDefault="001C635A" w:rsidP="00884F76">
      <w:pPr>
        <w:pStyle w:val="Akapitzlist"/>
        <w:spacing w:line="276" w:lineRule="auto"/>
        <w:ind w:left="709"/>
        <w:jc w:val="both"/>
      </w:pPr>
      <w:r>
        <w:t>e. konfigurację oprogramowania,</w:t>
      </w:r>
    </w:p>
    <w:p w14:paraId="031D0C29" w14:textId="77777777" w:rsidR="001C635A" w:rsidRDefault="001C635A" w:rsidP="00884F76">
      <w:pPr>
        <w:pStyle w:val="Akapitzlist"/>
        <w:spacing w:line="276" w:lineRule="auto"/>
        <w:ind w:left="709"/>
        <w:jc w:val="both"/>
      </w:pPr>
      <w:r>
        <w:t>f. optymalizację ustawień pod wymogi sieciowe i sprzętowe Zamawiającego,</w:t>
      </w:r>
    </w:p>
    <w:p w14:paraId="7DBF5C1D" w14:textId="0FF25D1C" w:rsidR="001C635A" w:rsidRDefault="001C635A" w:rsidP="00884F76">
      <w:pPr>
        <w:pStyle w:val="Akapitzlist"/>
        <w:spacing w:line="276" w:lineRule="auto"/>
        <w:ind w:left="709"/>
        <w:jc w:val="both"/>
      </w:pPr>
      <w:r>
        <w:t>g. szkolenie administratorów z zakresu pracy z programem</w:t>
      </w:r>
      <w:r w:rsidR="00D446AB">
        <w:t>.</w:t>
      </w:r>
    </w:p>
    <w:p w14:paraId="4A7CF8EF" w14:textId="77777777" w:rsidR="001C635A" w:rsidRDefault="001C635A" w:rsidP="00884F76">
      <w:pPr>
        <w:pStyle w:val="Akapitzlist"/>
        <w:spacing w:line="276" w:lineRule="auto"/>
        <w:ind w:left="360"/>
        <w:jc w:val="both"/>
      </w:pPr>
    </w:p>
    <w:p w14:paraId="3766D2B3" w14:textId="77777777" w:rsidR="001C635A" w:rsidRPr="00100A7B" w:rsidRDefault="001C635A" w:rsidP="00884F76">
      <w:pPr>
        <w:spacing w:line="276" w:lineRule="auto"/>
      </w:pPr>
      <w:r w:rsidRPr="00D446AB">
        <w:rPr>
          <w:u w:val="single"/>
        </w:rPr>
        <w:lastRenderedPageBreak/>
        <w:t>Wymagania licencyjne dla dostarczonego oprogramowania:</w:t>
      </w:r>
    </w:p>
    <w:p w14:paraId="7EADE9C0" w14:textId="6C508859" w:rsidR="001C635A" w:rsidRPr="00E7103C" w:rsidRDefault="001C635A" w:rsidP="00B8786C">
      <w:pPr>
        <w:pStyle w:val="Akapitzlist"/>
        <w:numPr>
          <w:ilvl w:val="0"/>
          <w:numId w:val="23"/>
        </w:numPr>
        <w:spacing w:line="276" w:lineRule="auto"/>
        <w:jc w:val="both"/>
      </w:pPr>
      <w:r w:rsidRPr="00E7103C">
        <w:t xml:space="preserve">Licencjobiorcą wszystkich licencji będzie Gmina </w:t>
      </w:r>
      <w:r>
        <w:t>Janowiec Kościelny.</w:t>
      </w:r>
    </w:p>
    <w:p w14:paraId="70ED6AF3" w14:textId="77777777" w:rsidR="001C635A" w:rsidRPr="00E7103C" w:rsidRDefault="001C635A" w:rsidP="00B8786C">
      <w:pPr>
        <w:pStyle w:val="Akapitzlist"/>
        <w:numPr>
          <w:ilvl w:val="0"/>
          <w:numId w:val="23"/>
        </w:numPr>
        <w:spacing w:line="276" w:lineRule="auto"/>
        <w:jc w:val="both"/>
      </w:pPr>
      <w:r w:rsidRPr="00E7103C">
        <w:t>Licencje muszą zostać wystawione na czas nieoznaczony (bezterminowy).</w:t>
      </w:r>
    </w:p>
    <w:p w14:paraId="5F2CE463" w14:textId="77777777" w:rsidR="001C635A" w:rsidRPr="00E7103C" w:rsidRDefault="001C635A" w:rsidP="00B8786C">
      <w:pPr>
        <w:pStyle w:val="Akapitzlist"/>
        <w:numPr>
          <w:ilvl w:val="0"/>
          <w:numId w:val="23"/>
        </w:numPr>
        <w:spacing w:line="276" w:lineRule="auto"/>
        <w:jc w:val="both"/>
      </w:pPr>
      <w:r w:rsidRPr="00E7103C">
        <w:t>Oferowane licencje muszą pozwalać na użytkowanie oprogramowania zgodnie z przepisami prawa.</w:t>
      </w:r>
    </w:p>
    <w:p w14:paraId="58428A65"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0BC43C21" w14:textId="77777777" w:rsidR="001C635A" w:rsidRPr="00E7103C" w:rsidRDefault="001C635A" w:rsidP="00B8786C">
      <w:pPr>
        <w:pStyle w:val="Akapitzlist"/>
        <w:numPr>
          <w:ilvl w:val="0"/>
          <w:numId w:val="23"/>
        </w:numPr>
        <w:spacing w:line="276" w:lineRule="auto"/>
        <w:jc w:val="both"/>
      </w:pPr>
      <w:r w:rsidRPr="00E7103C">
        <w:t>Licencja oprogramowania musi być licencją bez ograniczenia ilości komputerów, serwerów, na których można zainstalować i używać oprogramowanie.</w:t>
      </w:r>
    </w:p>
    <w:p w14:paraId="02438600" w14:textId="77777777" w:rsidR="001C635A" w:rsidRPr="00E7103C" w:rsidRDefault="001C635A" w:rsidP="00B8786C">
      <w:pPr>
        <w:pStyle w:val="Akapitzlist"/>
        <w:numPr>
          <w:ilvl w:val="0"/>
          <w:numId w:val="23"/>
        </w:numPr>
        <w:spacing w:line="276" w:lineRule="auto"/>
        <w:jc w:val="both"/>
      </w:pPr>
      <w:r w:rsidRPr="00E7103C">
        <w:t>Licencja na oprogramowanie nie może w żaden sposób ograniczać sposobu pracy użytkowników końcowych (np. praca w sieci LAN, praca zdalna poprzez Internet). Użytkownik może pracować w dowolny dostępny technologicznie sposób.</w:t>
      </w:r>
    </w:p>
    <w:p w14:paraId="73785077"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wykonania kopii bezpieczeństwa oprogramowania w ilości, którą uzna za stosowną.</w:t>
      </w:r>
    </w:p>
    <w:p w14:paraId="69B3D459" w14:textId="77777777" w:rsidR="001C635A" w:rsidRPr="00E7103C" w:rsidRDefault="001C635A" w:rsidP="00B8786C">
      <w:pPr>
        <w:pStyle w:val="Akapitzlist"/>
        <w:numPr>
          <w:ilvl w:val="0"/>
          <w:numId w:val="23"/>
        </w:numPr>
        <w:spacing w:line="276" w:lineRule="auto"/>
        <w:jc w:val="both"/>
      </w:pPr>
      <w:r w:rsidRPr="00E7103C">
        <w:t>Licencja oprogramowania nie może ograniczać prawa licencjobiorcy do instalacji użytkowania oprogramowania na serwerach zapasowych uruchamianych w przypadku awarii serwerów podstawowych.</w:t>
      </w:r>
    </w:p>
    <w:p w14:paraId="32E6597D" w14:textId="77777777" w:rsidR="001C635A" w:rsidRDefault="001C635A" w:rsidP="00B8786C">
      <w:pPr>
        <w:pStyle w:val="Akapitzlist"/>
        <w:numPr>
          <w:ilvl w:val="0"/>
          <w:numId w:val="23"/>
        </w:numPr>
        <w:spacing w:line="276" w:lineRule="auto"/>
        <w:jc w:val="both"/>
      </w:pPr>
      <w:r w:rsidRPr="00E7103C">
        <w:t>Licencja oprogramowania nie może ograniczać prawa licencjobiorcy do korzystania z oprogramowania na dowolnym komputerze klienckim (licencja nie może być przypisana do komputera/urządzenia).</w:t>
      </w:r>
    </w:p>
    <w:p w14:paraId="4A03CD40" w14:textId="77777777" w:rsidR="001C635A" w:rsidRPr="00E7103C" w:rsidRDefault="001C635A" w:rsidP="00B8786C">
      <w:pPr>
        <w:pStyle w:val="Akapitzlist"/>
        <w:numPr>
          <w:ilvl w:val="0"/>
          <w:numId w:val="23"/>
        </w:numPr>
        <w:spacing w:line="276" w:lineRule="auto"/>
        <w:jc w:val="both"/>
      </w:pPr>
      <w:r>
        <w:t xml:space="preserve">Wykonawca zapewni minimum 24 miesięczną gwarancję producenta oprogramowania, która obejmie gwarancję aktualizacji oprogramowania do najnowszej wersji oprogramowania w okresie objętym gwarancją. </w:t>
      </w:r>
    </w:p>
    <w:p w14:paraId="7E770DD3" w14:textId="4DF507DD" w:rsidR="00377FD2" w:rsidRDefault="00231473" w:rsidP="00884F76">
      <w:pPr>
        <w:pStyle w:val="Nagwek1"/>
        <w:numPr>
          <w:ilvl w:val="1"/>
          <w:numId w:val="1"/>
        </w:numPr>
        <w:spacing w:after="240" w:line="276" w:lineRule="auto"/>
      </w:pPr>
      <w:bookmarkStart w:id="16" w:name="_Toc104835031"/>
      <w:r>
        <w:t>Szkolenia dla kadry IT w zakresie obsługi sprzętu i oprogramowania (1 szt.).</w:t>
      </w:r>
      <w:bookmarkEnd w:id="16"/>
    </w:p>
    <w:p w14:paraId="7575E18D" w14:textId="645848F2" w:rsidR="00BB41FE" w:rsidRDefault="00BB41FE" w:rsidP="00884F76">
      <w:pPr>
        <w:spacing w:after="0" w:line="276" w:lineRule="auto"/>
        <w:jc w:val="both"/>
      </w:pPr>
      <w:r w:rsidRPr="008E2757">
        <w:t xml:space="preserve">Uczestnik autoryzowanych szkoleń w zakresie </w:t>
      </w:r>
      <w:r>
        <w:t xml:space="preserve">konfiguracji i </w:t>
      </w:r>
      <w:r w:rsidRPr="008E2757">
        <w:t xml:space="preserve">administracji </w:t>
      </w:r>
      <w:r>
        <w:t>urządzenia UTM</w:t>
      </w:r>
      <w:r w:rsidRPr="008E2757">
        <w:t xml:space="preserve"> uzyska kompetencje w zakresie poprawnej konfiguracji i zarządzania </w:t>
      </w:r>
      <w:r>
        <w:t xml:space="preserve">oferowanym przez Wykonawcę urządzeniem UTM. Szkolenie powinno być przeprowadzone w systemie autoryzowanych szkoleń przez producenta dostarczonego urządzenia UTM. Szkolenie powinno zostać przeprowadzone przez osobę z tytułem </w:t>
      </w:r>
      <w:proofErr w:type="spellStart"/>
      <w:r>
        <w:t>Certified</w:t>
      </w:r>
      <w:proofErr w:type="spellEnd"/>
      <w:r>
        <w:t xml:space="preserve"> </w:t>
      </w:r>
      <w:proofErr w:type="spellStart"/>
      <w:r>
        <w:t>Trainer</w:t>
      </w:r>
      <w:proofErr w:type="spellEnd"/>
      <w:r>
        <w:t xml:space="preserve"> certyfikowaną przez producenta urządzenia UTM.</w:t>
      </w:r>
    </w:p>
    <w:p w14:paraId="465ACB3E" w14:textId="77777777" w:rsidR="00BB41FE" w:rsidRPr="008E2757" w:rsidRDefault="00BB41FE" w:rsidP="00884F76">
      <w:pPr>
        <w:spacing w:after="0" w:line="276" w:lineRule="auto"/>
        <w:jc w:val="both"/>
      </w:pPr>
    </w:p>
    <w:p w14:paraId="2433EE74" w14:textId="77777777" w:rsidR="00BB41FE" w:rsidRPr="004409EE" w:rsidRDefault="00BB41FE" w:rsidP="00884F76">
      <w:pPr>
        <w:spacing w:after="0" w:line="276" w:lineRule="auto"/>
        <w:jc w:val="both"/>
        <w:rPr>
          <w:u w:val="single"/>
        </w:rPr>
      </w:pPr>
      <w:r w:rsidRPr="004409EE">
        <w:rPr>
          <w:u w:val="single"/>
        </w:rPr>
        <w:t>Ramowy zakres szkolenia:</w:t>
      </w:r>
    </w:p>
    <w:p w14:paraId="774FA550" w14:textId="77777777" w:rsidR="00BB41FE" w:rsidRDefault="00BB41FE" w:rsidP="00B8786C">
      <w:pPr>
        <w:pStyle w:val="Akapitzlist"/>
        <w:numPr>
          <w:ilvl w:val="0"/>
          <w:numId w:val="24"/>
        </w:numPr>
        <w:spacing w:after="0" w:line="276" w:lineRule="auto"/>
        <w:jc w:val="both"/>
      </w:pPr>
      <w:r>
        <w:t>Wprowadzenie i wstępna konfiguracja.</w:t>
      </w:r>
    </w:p>
    <w:p w14:paraId="4585F1B6" w14:textId="77777777" w:rsidR="00BB41FE" w:rsidRDefault="00BB41FE" w:rsidP="00B8786C">
      <w:pPr>
        <w:pStyle w:val="Akapitzlist"/>
        <w:numPr>
          <w:ilvl w:val="0"/>
          <w:numId w:val="24"/>
        </w:numPr>
        <w:spacing w:after="0" w:line="276" w:lineRule="auto"/>
        <w:jc w:val="both"/>
      </w:pPr>
      <w:r>
        <w:t>Polityki zapory sieciowej.</w:t>
      </w:r>
    </w:p>
    <w:p w14:paraId="3E96B280" w14:textId="77777777" w:rsidR="00BB41FE" w:rsidRDefault="00BB41FE" w:rsidP="00B8786C">
      <w:pPr>
        <w:pStyle w:val="Akapitzlist"/>
        <w:numPr>
          <w:ilvl w:val="0"/>
          <w:numId w:val="24"/>
        </w:numPr>
        <w:spacing w:after="0" w:line="276" w:lineRule="auto"/>
        <w:jc w:val="both"/>
      </w:pPr>
      <w:r>
        <w:t>Translacja adresów sieciowych (NAT).</w:t>
      </w:r>
    </w:p>
    <w:p w14:paraId="364ABB1B" w14:textId="77777777" w:rsidR="00BB41FE" w:rsidRDefault="00BB41FE" w:rsidP="00B8786C">
      <w:pPr>
        <w:pStyle w:val="Akapitzlist"/>
        <w:numPr>
          <w:ilvl w:val="0"/>
          <w:numId w:val="24"/>
        </w:numPr>
        <w:spacing w:after="0" w:line="276" w:lineRule="auto"/>
        <w:jc w:val="both"/>
      </w:pPr>
      <w:r>
        <w:t>Uwierzytelnianie użytkowników.</w:t>
      </w:r>
    </w:p>
    <w:p w14:paraId="6BF8D625" w14:textId="77777777" w:rsidR="00BB41FE" w:rsidRDefault="00BB41FE" w:rsidP="00B8786C">
      <w:pPr>
        <w:pStyle w:val="Akapitzlist"/>
        <w:numPr>
          <w:ilvl w:val="0"/>
          <w:numId w:val="24"/>
        </w:numPr>
        <w:spacing w:after="0" w:line="276" w:lineRule="auto"/>
        <w:jc w:val="both"/>
      </w:pPr>
      <w:r>
        <w:t>Logowanie i monitoring.</w:t>
      </w:r>
    </w:p>
    <w:p w14:paraId="443C3364" w14:textId="77777777" w:rsidR="00BB41FE" w:rsidRDefault="00BB41FE" w:rsidP="00B8786C">
      <w:pPr>
        <w:pStyle w:val="Akapitzlist"/>
        <w:numPr>
          <w:ilvl w:val="0"/>
          <w:numId w:val="24"/>
        </w:numPr>
        <w:spacing w:after="0" w:line="276" w:lineRule="auto"/>
        <w:jc w:val="both"/>
      </w:pPr>
      <w:r>
        <w:t>Operacje oparte na certyfikatach.</w:t>
      </w:r>
    </w:p>
    <w:p w14:paraId="548C572C" w14:textId="77777777" w:rsidR="00BB41FE" w:rsidRDefault="00BB41FE" w:rsidP="00B8786C">
      <w:pPr>
        <w:pStyle w:val="Akapitzlist"/>
        <w:numPr>
          <w:ilvl w:val="0"/>
          <w:numId w:val="24"/>
        </w:numPr>
        <w:spacing w:after="0" w:line="276" w:lineRule="auto"/>
        <w:jc w:val="both"/>
      </w:pPr>
      <w:r>
        <w:t>Filtr stron www.</w:t>
      </w:r>
    </w:p>
    <w:p w14:paraId="26F916A4" w14:textId="77777777" w:rsidR="00BB41FE" w:rsidRDefault="00BB41FE" w:rsidP="00B8786C">
      <w:pPr>
        <w:pStyle w:val="Akapitzlist"/>
        <w:numPr>
          <w:ilvl w:val="0"/>
          <w:numId w:val="24"/>
        </w:numPr>
        <w:spacing w:after="0" w:line="276" w:lineRule="auto"/>
        <w:jc w:val="both"/>
      </w:pPr>
      <w:r>
        <w:t>Kontrola aplikacji.</w:t>
      </w:r>
    </w:p>
    <w:p w14:paraId="3CE65B62" w14:textId="77777777" w:rsidR="00BB41FE" w:rsidRDefault="00BB41FE" w:rsidP="00B8786C">
      <w:pPr>
        <w:pStyle w:val="Akapitzlist"/>
        <w:numPr>
          <w:ilvl w:val="0"/>
          <w:numId w:val="24"/>
        </w:numPr>
        <w:spacing w:after="0" w:line="276" w:lineRule="auto"/>
        <w:jc w:val="both"/>
      </w:pPr>
      <w:r>
        <w:t>Antywirus.</w:t>
      </w:r>
    </w:p>
    <w:p w14:paraId="6C4C9537" w14:textId="77777777" w:rsidR="00BB41FE" w:rsidRDefault="00BB41FE" w:rsidP="00B8786C">
      <w:pPr>
        <w:pStyle w:val="Akapitzlist"/>
        <w:numPr>
          <w:ilvl w:val="0"/>
          <w:numId w:val="24"/>
        </w:numPr>
        <w:spacing w:after="0" w:line="276" w:lineRule="auto"/>
        <w:jc w:val="both"/>
      </w:pPr>
      <w:r>
        <w:lastRenderedPageBreak/>
        <w:t xml:space="preserve">System ochrony przed włamaniami i atakami </w:t>
      </w:r>
      <w:proofErr w:type="spellStart"/>
      <w:r>
        <w:t>DoS</w:t>
      </w:r>
      <w:proofErr w:type="spellEnd"/>
      <w:r>
        <w:t>.</w:t>
      </w:r>
    </w:p>
    <w:p w14:paraId="51055E48" w14:textId="77777777" w:rsidR="00BB41FE" w:rsidRDefault="00BB41FE" w:rsidP="00B8786C">
      <w:pPr>
        <w:pStyle w:val="Akapitzlist"/>
        <w:numPr>
          <w:ilvl w:val="0"/>
          <w:numId w:val="24"/>
        </w:numPr>
        <w:spacing w:after="0" w:line="276" w:lineRule="auto"/>
        <w:jc w:val="both"/>
      </w:pPr>
      <w:r>
        <w:t>SSL VPN.</w:t>
      </w:r>
    </w:p>
    <w:p w14:paraId="55FEE15F" w14:textId="77777777" w:rsidR="00BB41FE" w:rsidRDefault="00BB41FE" w:rsidP="00884F76">
      <w:pPr>
        <w:spacing w:after="0" w:line="276" w:lineRule="auto"/>
        <w:jc w:val="both"/>
      </w:pPr>
    </w:p>
    <w:p w14:paraId="2E18E4F6" w14:textId="77777777" w:rsidR="00BB41FE" w:rsidRPr="004409EE" w:rsidRDefault="00BB41FE" w:rsidP="00884F76">
      <w:pPr>
        <w:spacing w:after="0" w:line="276" w:lineRule="auto"/>
        <w:jc w:val="both"/>
        <w:rPr>
          <w:u w:val="single"/>
        </w:rPr>
      </w:pPr>
      <w:r w:rsidRPr="004409EE">
        <w:rPr>
          <w:u w:val="single"/>
        </w:rPr>
        <w:t>Dodatkowe wymagania:</w:t>
      </w:r>
    </w:p>
    <w:p w14:paraId="0C1476FB" w14:textId="6D04608B" w:rsidR="00BB41FE" w:rsidRPr="00605855" w:rsidRDefault="00BB41FE" w:rsidP="00B8786C">
      <w:pPr>
        <w:pStyle w:val="Akapitzlist"/>
        <w:numPr>
          <w:ilvl w:val="0"/>
          <w:numId w:val="25"/>
        </w:numPr>
        <w:spacing w:after="0" w:line="276" w:lineRule="auto"/>
        <w:jc w:val="both"/>
      </w:pPr>
      <w:r w:rsidRPr="00605855">
        <w:t xml:space="preserve">W ramach usługi zostanie przeszkolona 1 osoba - pracownik Urzędu Gminy </w:t>
      </w:r>
      <w:r>
        <w:t>Janowiec Kościelny</w:t>
      </w:r>
    </w:p>
    <w:p w14:paraId="082524D9" w14:textId="77777777" w:rsidR="00BB41FE" w:rsidRPr="00605855" w:rsidRDefault="00BB41FE" w:rsidP="00B8786C">
      <w:pPr>
        <w:pStyle w:val="Akapitzlist"/>
        <w:numPr>
          <w:ilvl w:val="0"/>
          <w:numId w:val="25"/>
        </w:numPr>
        <w:spacing w:after="0" w:line="276" w:lineRule="auto"/>
        <w:jc w:val="both"/>
      </w:pPr>
      <w:r w:rsidRPr="00605855">
        <w:t>Szkoleni</w:t>
      </w:r>
      <w:r>
        <w:t>e</w:t>
      </w:r>
      <w:r w:rsidRPr="00605855">
        <w:t xml:space="preserve"> m</w:t>
      </w:r>
      <w:r>
        <w:t>usi</w:t>
      </w:r>
      <w:r w:rsidRPr="00605855">
        <w:t xml:space="preserve"> być prowadzone przez instytucję uprawnioną do realizacji szkoleń autoryzowanych.</w:t>
      </w:r>
    </w:p>
    <w:p w14:paraId="14034C03" w14:textId="77777777" w:rsidR="00BB41FE" w:rsidRPr="00605855" w:rsidRDefault="00BB41FE" w:rsidP="00B8786C">
      <w:pPr>
        <w:pStyle w:val="Akapitzlist"/>
        <w:numPr>
          <w:ilvl w:val="0"/>
          <w:numId w:val="25"/>
        </w:numPr>
        <w:spacing w:after="0" w:line="276" w:lineRule="auto"/>
        <w:jc w:val="both"/>
      </w:pPr>
      <w:r w:rsidRPr="00605855">
        <w:t>Szkolen</w:t>
      </w:r>
      <w:r>
        <w:t>ie</w:t>
      </w:r>
      <w:r w:rsidRPr="00605855">
        <w:t xml:space="preserve"> </w:t>
      </w:r>
      <w:r>
        <w:t>może</w:t>
      </w:r>
      <w:r w:rsidRPr="00605855">
        <w:t xml:space="preserve"> odbywać się poza siedzibą Urzędu, jednak w odległości maksymalnie 200 km od siedziby urzędu.</w:t>
      </w:r>
      <w:r>
        <w:t xml:space="preserve"> Zamawiający dopuszcza prowadzenie szkolenia w trybie on-line o ile jest to dopuszczone przez autoryzowany przez producenta urządzenia system szkoleń.</w:t>
      </w:r>
    </w:p>
    <w:p w14:paraId="5D87C4E3" w14:textId="77777777" w:rsidR="00BB41FE" w:rsidRDefault="00BB41FE" w:rsidP="00B8786C">
      <w:pPr>
        <w:pStyle w:val="Akapitzlist"/>
        <w:numPr>
          <w:ilvl w:val="0"/>
          <w:numId w:val="25"/>
        </w:numPr>
        <w:spacing w:after="0" w:line="276" w:lineRule="auto"/>
        <w:jc w:val="both"/>
      </w:pPr>
      <w:r>
        <w:t>Szkolenie musi być prowadzone w języku polskim, Zamawiający dopuszcza materiały w języku angielskim.</w:t>
      </w:r>
    </w:p>
    <w:p w14:paraId="3C992257" w14:textId="77777777" w:rsidR="00BB41FE" w:rsidRPr="00AF6ACD" w:rsidRDefault="00BB41FE" w:rsidP="00B8786C">
      <w:pPr>
        <w:pStyle w:val="Akapitzlist"/>
        <w:numPr>
          <w:ilvl w:val="0"/>
          <w:numId w:val="25"/>
        </w:numPr>
        <w:spacing w:after="0" w:line="276" w:lineRule="auto"/>
        <w:jc w:val="both"/>
      </w:pPr>
      <w:r w:rsidRPr="00605855">
        <w:t>Szkoleni</w:t>
      </w:r>
      <w:r>
        <w:t>e</w:t>
      </w:r>
      <w:r w:rsidRPr="00605855">
        <w:t xml:space="preserve"> </w:t>
      </w:r>
      <w:r>
        <w:t>powinno trwać minimum 24</w:t>
      </w:r>
      <w:r w:rsidRPr="00605855">
        <w:t xml:space="preserve"> godzin</w:t>
      </w:r>
      <w:r>
        <w:t>y</w:t>
      </w:r>
      <w:r w:rsidRPr="00605855">
        <w:t xml:space="preserve"> szkoleniow</w:t>
      </w:r>
      <w:r>
        <w:t>e</w:t>
      </w:r>
      <w:r w:rsidRPr="00605855">
        <w:t>.</w:t>
      </w:r>
    </w:p>
    <w:p w14:paraId="79BBC2D4" w14:textId="332E27C4" w:rsidR="00377FD2" w:rsidRDefault="00377FD2" w:rsidP="00884F76">
      <w:pPr>
        <w:spacing w:line="276" w:lineRule="auto"/>
      </w:pPr>
    </w:p>
    <w:p w14:paraId="0CB861A6" w14:textId="77777777" w:rsidR="00377FD2" w:rsidRPr="006F416A" w:rsidRDefault="00377FD2" w:rsidP="00884F76">
      <w:pPr>
        <w:spacing w:line="276" w:lineRule="auto"/>
      </w:pPr>
    </w:p>
    <w:p w14:paraId="00F61E36" w14:textId="12B1F004" w:rsidR="00DC5C94" w:rsidRDefault="00DC5C94" w:rsidP="00884F76">
      <w:pPr>
        <w:pStyle w:val="Nagwek1"/>
        <w:numPr>
          <w:ilvl w:val="0"/>
          <w:numId w:val="1"/>
        </w:numPr>
        <w:spacing w:line="276" w:lineRule="auto"/>
      </w:pPr>
      <w:bookmarkStart w:id="17" w:name="_Toc104835032"/>
      <w:r>
        <w:t xml:space="preserve">Przedmiot zamówienia dla części nr </w:t>
      </w:r>
      <w:r w:rsidR="006F416A">
        <w:t>3</w:t>
      </w:r>
      <w:r w:rsidR="00F4137C">
        <w:t>.</w:t>
      </w:r>
      <w:bookmarkEnd w:id="17"/>
    </w:p>
    <w:p w14:paraId="7CF0DEBF" w14:textId="77777777" w:rsidR="00DC5C94" w:rsidRDefault="00DC5C94" w:rsidP="00884F76">
      <w:pPr>
        <w:pStyle w:val="Nagwek1"/>
        <w:numPr>
          <w:ilvl w:val="1"/>
          <w:numId w:val="1"/>
        </w:numPr>
        <w:spacing w:after="240" w:line="276" w:lineRule="auto"/>
      </w:pPr>
      <w:bookmarkStart w:id="18" w:name="_Toc104835033"/>
      <w:r>
        <w:t>Wymagania ogólne w zakresie dostawy sprzętu.</w:t>
      </w:r>
      <w:bookmarkEnd w:id="18"/>
    </w:p>
    <w:p w14:paraId="3F9E3089" w14:textId="4876986D" w:rsidR="00DC5C94" w:rsidRDefault="00DC5C94" w:rsidP="00B8786C">
      <w:pPr>
        <w:pStyle w:val="Akapitzlist"/>
        <w:numPr>
          <w:ilvl w:val="0"/>
          <w:numId w:val="7"/>
        </w:numPr>
        <w:spacing w:after="120" w:line="276" w:lineRule="auto"/>
        <w:ind w:right="72"/>
        <w:jc w:val="both"/>
      </w:pPr>
      <w:r>
        <w:t xml:space="preserve">Dostarczony sprzęt musi być wolny od wad prawnych i fizycznych oraz nienoszący oznak użytkowania. </w:t>
      </w:r>
    </w:p>
    <w:p w14:paraId="32B8C805" w14:textId="77777777" w:rsidR="00DC5C94" w:rsidRDefault="00DC5C94" w:rsidP="00B8786C">
      <w:pPr>
        <w:pStyle w:val="Akapitzlist"/>
        <w:numPr>
          <w:ilvl w:val="0"/>
          <w:numId w:val="7"/>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75DE2FE5" w14:textId="17004E6D" w:rsidR="00DC5C94" w:rsidRDefault="00DC5C94" w:rsidP="00B8786C">
      <w:pPr>
        <w:pStyle w:val="Akapitzlist"/>
        <w:numPr>
          <w:ilvl w:val="0"/>
          <w:numId w:val="7"/>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67E05A5A" w14:textId="77777777" w:rsidR="00DC5C94" w:rsidRDefault="00DC5C94" w:rsidP="00B8786C">
      <w:pPr>
        <w:pStyle w:val="Akapitzlist"/>
        <w:numPr>
          <w:ilvl w:val="0"/>
          <w:numId w:val="7"/>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24F719C5" w14:textId="77777777" w:rsidR="00DC5C94" w:rsidRDefault="00DC5C94" w:rsidP="00B8786C">
      <w:pPr>
        <w:pStyle w:val="Akapitzlist"/>
        <w:numPr>
          <w:ilvl w:val="0"/>
          <w:numId w:val="7"/>
        </w:numPr>
        <w:spacing w:after="120" w:line="276" w:lineRule="auto"/>
        <w:ind w:right="72"/>
        <w:jc w:val="both"/>
      </w:pPr>
      <w:r>
        <w:t xml:space="preserve">Wszystkie urządzenia będą zasilane bezpośrednio z sieci 230V. </w:t>
      </w:r>
    </w:p>
    <w:p w14:paraId="36A463B3" w14:textId="77777777" w:rsidR="00DC5C94" w:rsidRDefault="00DC5C94" w:rsidP="00B8786C">
      <w:pPr>
        <w:pStyle w:val="Akapitzlist"/>
        <w:numPr>
          <w:ilvl w:val="0"/>
          <w:numId w:val="7"/>
        </w:numPr>
        <w:spacing w:after="120" w:line="276" w:lineRule="auto"/>
        <w:ind w:right="72"/>
        <w:jc w:val="both"/>
      </w:pPr>
      <w:r>
        <w:t xml:space="preserve">Wykonawca zapewni dostawę do wskazanej lokalizacji w siedzibie Zamawiającego. </w:t>
      </w:r>
    </w:p>
    <w:p w14:paraId="5492E46A" w14:textId="4E3642EA" w:rsidR="00DC5C94" w:rsidRDefault="0067697B" w:rsidP="00B8786C">
      <w:pPr>
        <w:pStyle w:val="Akapitzlist"/>
        <w:numPr>
          <w:ilvl w:val="0"/>
          <w:numId w:val="7"/>
        </w:numPr>
        <w:spacing w:after="120" w:line="276" w:lineRule="auto"/>
        <w:ind w:right="72"/>
        <w:jc w:val="both"/>
      </w:pPr>
      <w:r>
        <w:t xml:space="preserve">Zamawiający informuje, że przedmiot zamówienia w części nr </w:t>
      </w:r>
      <w:r w:rsidR="006F416A">
        <w:t>3</w:t>
      </w:r>
      <w:r>
        <w:t xml:space="preserve"> zostanie przekazany użytkownikom </w:t>
      </w:r>
      <w:r w:rsidR="000301D6">
        <w:t xml:space="preserve">końcowym </w:t>
      </w:r>
      <w:r>
        <w:t>w oparciu o umowę darowizny</w:t>
      </w:r>
      <w:r w:rsidR="006D3E5B">
        <w:t xml:space="preserve"> lub umowę powierzenia</w:t>
      </w:r>
      <w:r w:rsidR="00B03D91">
        <w:t xml:space="preserve">. Użytkownikami </w:t>
      </w:r>
      <w:r w:rsidR="000301D6">
        <w:t xml:space="preserve">końcowymi </w:t>
      </w:r>
      <w:r w:rsidR="00B03D91">
        <w:t xml:space="preserve">będą uczniowie w wieku od „zerówki” szkolnej do ostatniej klasy szkoły średniej (tj.: liceum ogólnokształcące, technikum, zasadnicza szkoła zawodowa). Wykonawca jest zobligowany do dostarczenia takich licencji oprogramowania, które </w:t>
      </w:r>
      <w:r w:rsidR="000301D6">
        <w:t>umożliwią legalne, pozostające w zgodzie z</w:t>
      </w:r>
      <w:r w:rsidR="008407E2">
        <w:t> </w:t>
      </w:r>
      <w:r w:rsidR="000301D6">
        <w:t>zasadami licencjonowania producenta oferowanego oprogramowania użytkowanie oprogramowania przez użytkowników końcowych.</w:t>
      </w:r>
    </w:p>
    <w:p w14:paraId="0C1BB322" w14:textId="4C2D42A6" w:rsidR="00C12FC6" w:rsidRDefault="00C12FC6" w:rsidP="00B8786C">
      <w:pPr>
        <w:pStyle w:val="Akapitzlist"/>
        <w:numPr>
          <w:ilvl w:val="0"/>
          <w:numId w:val="7"/>
        </w:numPr>
        <w:spacing w:after="120" w:line="276" w:lineRule="auto"/>
        <w:ind w:right="72"/>
        <w:jc w:val="both"/>
      </w:pPr>
      <w:r w:rsidRPr="00C12FC6">
        <w:t>Na każdym urządzeniu wchodzącym w przedmiot zamówienia należy zamieścić w widocznym miejscu trwałą na ścieralność informację wg wzoru</w:t>
      </w:r>
      <w:r>
        <w:t>:</w:t>
      </w:r>
    </w:p>
    <w:p w14:paraId="7F62AFA5" w14:textId="77777777" w:rsidR="009C12F2" w:rsidRDefault="009C12F2" w:rsidP="00884F76">
      <w:pPr>
        <w:pStyle w:val="Akapitzlist"/>
        <w:spacing w:after="120" w:line="276" w:lineRule="auto"/>
        <w:ind w:left="360" w:right="72"/>
        <w:jc w:val="both"/>
      </w:pPr>
    </w:p>
    <w:p w14:paraId="5CB32E91" w14:textId="07F948E0" w:rsidR="00AF1BC8" w:rsidRDefault="009C12F2" w:rsidP="00884F76">
      <w:pPr>
        <w:pStyle w:val="Akapitzlist"/>
        <w:spacing w:after="120" w:line="276" w:lineRule="auto"/>
        <w:ind w:left="360" w:right="72"/>
        <w:jc w:val="center"/>
        <w:rPr>
          <w:i/>
          <w:iCs/>
        </w:rPr>
      </w:pPr>
      <w:r>
        <w:rPr>
          <w:noProof/>
          <w:lang w:eastAsia="pl-PL"/>
        </w:rPr>
        <w:lastRenderedPageBreak/>
        <w:drawing>
          <wp:inline distT="0" distB="0" distL="0" distR="0" wp14:anchorId="3AEB565F" wp14:editId="115DBE05">
            <wp:extent cx="4510962" cy="810986"/>
            <wp:effectExtent l="0" t="0" r="444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588" t="46028" r="33936" b="37839"/>
                    <a:stretch/>
                  </pic:blipFill>
                  <pic:spPr bwMode="auto">
                    <a:xfrm>
                      <a:off x="0" y="0"/>
                      <a:ext cx="4552872" cy="818521"/>
                    </a:xfrm>
                    <a:prstGeom prst="rect">
                      <a:avLst/>
                    </a:prstGeom>
                    <a:ln>
                      <a:noFill/>
                    </a:ln>
                    <a:extLst>
                      <a:ext uri="{53640926-AAD7-44D8-BBD7-CCE9431645EC}">
                        <a14:shadowObscured xmlns:a14="http://schemas.microsoft.com/office/drawing/2010/main"/>
                      </a:ext>
                    </a:extLst>
                  </pic:spPr>
                </pic:pic>
              </a:graphicData>
            </a:graphic>
          </wp:inline>
        </w:drawing>
      </w:r>
    </w:p>
    <w:p w14:paraId="016D7DA4" w14:textId="77777777" w:rsidR="009C12F2" w:rsidRPr="00AF1BC8" w:rsidRDefault="009C12F2" w:rsidP="00884F76">
      <w:pPr>
        <w:pStyle w:val="Akapitzlist"/>
        <w:spacing w:after="120" w:line="276" w:lineRule="auto"/>
        <w:ind w:left="360" w:right="72"/>
        <w:jc w:val="center"/>
        <w:rPr>
          <w:i/>
          <w:iCs/>
        </w:rPr>
      </w:pPr>
    </w:p>
    <w:p w14:paraId="17FC318F" w14:textId="4B879458" w:rsidR="00C12FC6" w:rsidRDefault="00AF1BC8" w:rsidP="00B8786C">
      <w:pPr>
        <w:pStyle w:val="Akapitzlist"/>
        <w:numPr>
          <w:ilvl w:val="0"/>
          <w:numId w:val="7"/>
        </w:numPr>
        <w:spacing w:after="120" w:line="276" w:lineRule="auto"/>
        <w:ind w:right="72"/>
        <w:jc w:val="both"/>
      </w:pPr>
      <w:r w:rsidRPr="00AF1BC8">
        <w:t xml:space="preserve">Zamawiający wymaga, aby element promocyjny był wykonany w wielkości </w:t>
      </w:r>
      <w:r>
        <w:t>6</w:t>
      </w:r>
      <w:r w:rsidRPr="00AF1BC8">
        <w:t xml:space="preserve"> cm x </w:t>
      </w:r>
      <w:r>
        <w:t>3</w:t>
      </w:r>
      <w:r w:rsidRPr="00AF1BC8">
        <w:t xml:space="preserve"> cm, nie odlepiał się po jakimś czasie lub na skutek wykonywania czynności sprzątających typu wytarcie kurzu. Zamawiający zastrzega możliwość zmiany określonego wzoru.</w:t>
      </w:r>
    </w:p>
    <w:p w14:paraId="22519465" w14:textId="1DB3DB99" w:rsidR="00DC5C94" w:rsidRPr="00F313C2" w:rsidRDefault="00DC5C94" w:rsidP="00B8786C">
      <w:pPr>
        <w:pStyle w:val="Akapitzlist"/>
        <w:numPr>
          <w:ilvl w:val="0"/>
          <w:numId w:val="7"/>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2EB6B106" w14:textId="77777777" w:rsidR="00DC5C94" w:rsidRDefault="00DC5C94" w:rsidP="00884F76">
      <w:pPr>
        <w:pStyle w:val="Nagwek1"/>
        <w:numPr>
          <w:ilvl w:val="1"/>
          <w:numId w:val="1"/>
        </w:numPr>
        <w:spacing w:after="240" w:line="276" w:lineRule="auto"/>
      </w:pPr>
      <w:bookmarkStart w:id="19" w:name="_Toc104835034"/>
      <w:r>
        <w:t>Zasada równoważności rozwiązań.</w:t>
      </w:r>
      <w:bookmarkEnd w:id="19"/>
    </w:p>
    <w:p w14:paraId="722F241A" w14:textId="28845E87" w:rsidR="00F4137C" w:rsidRPr="00E205C9" w:rsidRDefault="00DC5C94" w:rsidP="00884F76">
      <w:pPr>
        <w:pStyle w:val="Akapitzlist"/>
        <w:numPr>
          <w:ilvl w:val="0"/>
          <w:numId w:val="3"/>
        </w:numPr>
        <w:spacing w:after="120" w:line="276" w:lineRule="auto"/>
        <w:ind w:right="72"/>
        <w:jc w:val="both"/>
      </w:pPr>
      <w:r w:rsidRPr="00E205C9">
        <w:t xml:space="preserve">Za równoważne do wyspecyfikowanego rozwiązania Zamawiający uzna rozwiązanie o tym samym </w:t>
      </w:r>
      <w:r w:rsidR="00F4137C" w:rsidRPr="00E205C9">
        <w:t xml:space="preserve">przeznaczeniu, cechach technicznych, jakościowych i funkcjonalnych odpowiadających cechom technicznym, jakościowym i funkcjonalnym wskazanych w opisie przedmiotu zamówienia, lub lepszych, oznaczonych innym znakiem towarowym, patentem lub pochodzeniem. </w:t>
      </w:r>
    </w:p>
    <w:p w14:paraId="1588DB14" w14:textId="77777777" w:rsidR="00F4137C" w:rsidRPr="00E205C9" w:rsidRDefault="00F4137C" w:rsidP="00884F76">
      <w:pPr>
        <w:pStyle w:val="Akapitzlist"/>
        <w:numPr>
          <w:ilvl w:val="0"/>
          <w:numId w:val="3"/>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3E495BD1" w14:textId="77777777" w:rsidR="00F4137C" w:rsidRPr="00E205C9" w:rsidRDefault="00F4137C" w:rsidP="00884F76">
      <w:pPr>
        <w:pStyle w:val="Akapitzlist"/>
        <w:numPr>
          <w:ilvl w:val="0"/>
          <w:numId w:val="3"/>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1F543AB1" w14:textId="77777777" w:rsidR="00F4137C" w:rsidRPr="00E205C9" w:rsidRDefault="00F4137C" w:rsidP="00884F76">
      <w:pPr>
        <w:pStyle w:val="Akapitzlist"/>
        <w:numPr>
          <w:ilvl w:val="0"/>
          <w:numId w:val="3"/>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7D5C6300" w14:textId="77777777" w:rsidR="00F4137C" w:rsidRPr="00E205C9" w:rsidRDefault="00F4137C" w:rsidP="00884F76">
      <w:pPr>
        <w:pStyle w:val="Akapitzlist"/>
        <w:numPr>
          <w:ilvl w:val="0"/>
          <w:numId w:val="3"/>
        </w:numPr>
        <w:spacing w:after="120" w:line="276" w:lineRule="auto"/>
        <w:ind w:right="72"/>
        <w:jc w:val="both"/>
      </w:pPr>
      <w:r w:rsidRPr="00E205C9">
        <w:t>Brak określenia „minimum” oznacza wymaganie na poziomie minimalnym, a Wykonawca może zaoferować rozwiązanie o lepszych parametrach.</w:t>
      </w:r>
    </w:p>
    <w:p w14:paraId="5C4EFADF" w14:textId="77777777" w:rsidR="00F4137C" w:rsidRPr="00E205C9" w:rsidRDefault="00F4137C" w:rsidP="00884F76">
      <w:pPr>
        <w:pStyle w:val="Akapitzlist"/>
        <w:numPr>
          <w:ilvl w:val="0"/>
          <w:numId w:val="3"/>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5CFB3139" w14:textId="77777777" w:rsidR="00F4137C" w:rsidRPr="00E205C9" w:rsidRDefault="00F4137C" w:rsidP="00884F76">
      <w:pPr>
        <w:pStyle w:val="Akapitzlist"/>
        <w:numPr>
          <w:ilvl w:val="0"/>
          <w:numId w:val="3"/>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t>
      </w:r>
      <w:r w:rsidRPr="00E205C9">
        <w:lastRenderedPageBreak/>
        <w:t xml:space="preserve">Wykonawca może zaproponować rozwiązania, które realizują takie same funkcjonalności wyspecyfikowane przez Zamawiającego w inny, niż podany sposób. </w:t>
      </w:r>
    </w:p>
    <w:p w14:paraId="2B9C4D59" w14:textId="77777777" w:rsidR="00F4137C" w:rsidRPr="00E205C9" w:rsidRDefault="00F4137C" w:rsidP="00884F76">
      <w:pPr>
        <w:pStyle w:val="Akapitzlist"/>
        <w:numPr>
          <w:ilvl w:val="0"/>
          <w:numId w:val="3"/>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2650098E" w14:textId="77777777" w:rsidR="00F4137C" w:rsidRDefault="00F4137C" w:rsidP="00884F76">
      <w:pPr>
        <w:pStyle w:val="Akapitzlist"/>
        <w:numPr>
          <w:ilvl w:val="0"/>
          <w:numId w:val="3"/>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r>
        <w:t xml:space="preserve"> </w:t>
      </w:r>
    </w:p>
    <w:p w14:paraId="678B453B" w14:textId="77777777" w:rsidR="00F4137C" w:rsidRDefault="00F4137C" w:rsidP="00884F76">
      <w:pPr>
        <w:pStyle w:val="Akapitzlist"/>
        <w:numPr>
          <w:ilvl w:val="0"/>
          <w:numId w:val="3"/>
        </w:numPr>
        <w:spacing w:after="120" w:line="276" w:lineRule="auto"/>
        <w:ind w:right="72"/>
        <w:jc w:val="both"/>
      </w:pPr>
      <w:r>
        <w:t xml:space="preserve">W przypadku wskazania przez Zamawiającego określonych testów wydajności Zamawiający dopuszcza równoważne im testy wydajnościowe umożliwiające potwierdzenie zakładanych poziomów wydajności. </w:t>
      </w:r>
      <w:r w:rsidRPr="00CD5681">
        <w:rPr>
          <w:rFonts w:cstheme="minorHAnsi"/>
          <w:lang w:eastAsia="pl-PL"/>
        </w:rPr>
        <w:t xml:space="preserve">W przypadku użycia przez </w:t>
      </w:r>
      <w:r>
        <w:rPr>
          <w:rFonts w:cstheme="minorHAnsi"/>
          <w:lang w:eastAsia="pl-PL"/>
        </w:rPr>
        <w:t>Wykonawcę równoważnych</w:t>
      </w:r>
      <w:r w:rsidRPr="00CD5681">
        <w:rPr>
          <w:rFonts w:cstheme="minorHAnsi"/>
          <w:lang w:eastAsia="pl-PL"/>
        </w:rPr>
        <w:t xml:space="preserve"> testów wydajności Zamawiający zastrzega, iż w celu sprawdzenia </w:t>
      </w:r>
      <w:r>
        <w:rPr>
          <w:rFonts w:cstheme="minorHAnsi"/>
          <w:lang w:eastAsia="pl-PL"/>
        </w:rPr>
        <w:t>równoważności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Wykonawca</w:t>
      </w:r>
      <w:r w:rsidRPr="00CD5681">
        <w:rPr>
          <w:rFonts w:cstheme="minorHAnsi"/>
          <w:lang w:eastAsia="pl-PL"/>
        </w:rPr>
        <w:t xml:space="preserve"> </w:t>
      </w:r>
      <w:r>
        <w:rPr>
          <w:rFonts w:cstheme="minorHAnsi"/>
          <w:lang w:eastAsia="pl-PL"/>
        </w:rPr>
        <w:t>może zostać wezwany do</w:t>
      </w:r>
      <w:r w:rsidRPr="00CD5681">
        <w:rPr>
          <w:rFonts w:cstheme="minorHAnsi"/>
          <w:lang w:eastAsia="pl-PL"/>
        </w:rPr>
        <w:t xml:space="preserve"> dostarcz</w:t>
      </w:r>
      <w:r>
        <w:rPr>
          <w:rFonts w:cstheme="minorHAnsi"/>
          <w:lang w:eastAsia="pl-PL"/>
        </w:rPr>
        <w:t>enia</w:t>
      </w:r>
      <w:r w:rsidRPr="00CD5681">
        <w:rPr>
          <w:rFonts w:cstheme="minorHAnsi"/>
          <w:lang w:eastAsia="pl-PL"/>
        </w:rPr>
        <w:t xml:space="preserve"> </w:t>
      </w:r>
      <w:r>
        <w:rPr>
          <w:rFonts w:cstheme="minorHAnsi"/>
          <w:lang w:eastAsia="pl-PL"/>
        </w:rPr>
        <w:t>Z</w:t>
      </w:r>
      <w:r w:rsidRPr="00CD5681">
        <w:rPr>
          <w:rFonts w:cstheme="minorHAnsi"/>
          <w:lang w:eastAsia="pl-PL"/>
        </w:rPr>
        <w:t xml:space="preserve">amawiającemu </w:t>
      </w:r>
      <w:r>
        <w:rPr>
          <w:rFonts w:cstheme="minorHAnsi"/>
          <w:lang w:eastAsia="pl-PL"/>
        </w:rPr>
        <w:t xml:space="preserve">wskazanego przez Zamawiającego oprogramowania testującego i równoważnego do niego </w:t>
      </w:r>
      <w:r w:rsidRPr="00CD5681">
        <w:rPr>
          <w:rFonts w:cstheme="minorHAnsi"/>
          <w:lang w:eastAsia="pl-PL"/>
        </w:rPr>
        <w:t>oprogramowani</w:t>
      </w:r>
      <w:r>
        <w:rPr>
          <w:rFonts w:cstheme="minorHAnsi"/>
          <w:lang w:eastAsia="pl-PL"/>
        </w:rPr>
        <w:t>a</w:t>
      </w:r>
      <w:r w:rsidRPr="00CD5681">
        <w:rPr>
          <w:rFonts w:cstheme="minorHAnsi"/>
          <w:lang w:eastAsia="pl-PL"/>
        </w:rPr>
        <w:t xml:space="preserve"> 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2D94D8F5" w14:textId="404143A6" w:rsidR="008D5C6C" w:rsidRDefault="00F4137C" w:rsidP="00884F76">
      <w:pPr>
        <w:pStyle w:val="Akapitzlist"/>
        <w:numPr>
          <w:ilvl w:val="0"/>
          <w:numId w:val="3"/>
        </w:numPr>
        <w:spacing w:after="120" w:line="276" w:lineRule="auto"/>
        <w:ind w:right="72"/>
        <w:jc w:val="both"/>
      </w:pPr>
      <w:r w:rsidRPr="00E205C9">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w:t>
      </w:r>
      <w:r w:rsidRPr="00E205C9">
        <w:lastRenderedPageBreak/>
        <w:t>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r w:rsidR="00DC5C94" w:rsidRPr="00E205C9">
        <w:t>.</w:t>
      </w:r>
    </w:p>
    <w:p w14:paraId="42C2EA0E" w14:textId="53ECF41B" w:rsidR="001B0BAA" w:rsidRDefault="001B0BAA" w:rsidP="00884F76">
      <w:pPr>
        <w:pStyle w:val="Nagwek1"/>
        <w:numPr>
          <w:ilvl w:val="1"/>
          <w:numId w:val="1"/>
        </w:numPr>
        <w:spacing w:after="240" w:line="276" w:lineRule="auto"/>
      </w:pPr>
      <w:bookmarkStart w:id="20" w:name="_Toc104835035"/>
      <w:r>
        <w:t>Zakup laptopów (83 szt.).</w:t>
      </w:r>
      <w:bookmarkEnd w:id="20"/>
    </w:p>
    <w:p w14:paraId="5633E775" w14:textId="77777777" w:rsidR="00B73D4C" w:rsidRDefault="00B73D4C" w:rsidP="00884F76">
      <w:pPr>
        <w:spacing w:line="276" w:lineRule="auto"/>
      </w:pPr>
      <w:r>
        <w:t>Minimalne parametry techniczne laptopów:</w:t>
      </w:r>
    </w:p>
    <w:p w14:paraId="204359EF" w14:textId="77777777" w:rsidR="00B73D4C" w:rsidRDefault="00B73D4C" w:rsidP="00B8786C">
      <w:pPr>
        <w:pStyle w:val="Akapitzlist"/>
        <w:numPr>
          <w:ilvl w:val="0"/>
          <w:numId w:val="8"/>
        </w:numPr>
        <w:spacing w:after="120" w:line="276" w:lineRule="auto"/>
        <w:ind w:right="72"/>
        <w:jc w:val="both"/>
      </w:pPr>
      <w:r>
        <w:t>Zastosowanie: Komputer przenośny będzie wykorzystywany dla potrzeb aplikacji biurowych, aplikacji edukacyjnych, dostępu do Internetu oraz poczty elektronicznej.</w:t>
      </w:r>
    </w:p>
    <w:p w14:paraId="52DDE4EA" w14:textId="77777777" w:rsidR="00B73D4C" w:rsidRDefault="00B73D4C" w:rsidP="00B8786C">
      <w:pPr>
        <w:pStyle w:val="Akapitzlist"/>
        <w:numPr>
          <w:ilvl w:val="0"/>
          <w:numId w:val="8"/>
        </w:numPr>
        <w:spacing w:after="120" w:line="276" w:lineRule="auto"/>
        <w:ind w:right="72"/>
        <w:jc w:val="both"/>
      </w:pPr>
      <w:r>
        <w:t>Matryca: Komputer przenośny typu notebook z ekranem nie mniejszym niż 15,6" o rozdzielczości minimalnej FHD (1920 x 1080) z podświetleniem LED, matryca matowa, jasność min. 220 nitów, kontrast min. 400:1.</w:t>
      </w:r>
    </w:p>
    <w:p w14:paraId="25A3BC9A" w14:textId="77777777" w:rsidR="00B73D4C" w:rsidRDefault="00B73D4C" w:rsidP="00B8786C">
      <w:pPr>
        <w:pStyle w:val="Akapitzlist"/>
        <w:numPr>
          <w:ilvl w:val="0"/>
          <w:numId w:val="8"/>
        </w:numPr>
        <w:spacing w:after="120" w:line="276" w:lineRule="auto"/>
        <w:ind w:right="72"/>
        <w:jc w:val="both"/>
      </w:pPr>
      <w:r>
        <w:t>Wydajność:</w:t>
      </w:r>
    </w:p>
    <w:p w14:paraId="15872063" w14:textId="77777777" w:rsidR="00B73D4C" w:rsidRDefault="00B73D4C" w:rsidP="00884F76">
      <w:pPr>
        <w:pStyle w:val="Akapitzlist"/>
        <w:spacing w:after="120" w:line="276" w:lineRule="auto"/>
        <w:ind w:left="360" w:right="72"/>
        <w:jc w:val="both"/>
      </w:pPr>
      <w:r>
        <w:t xml:space="preserve">Laptop w oferowanej konfiguracji musi osiągać w teście </w:t>
      </w:r>
      <w:proofErr w:type="spellStart"/>
      <w:r>
        <w:t>Bapco</w:t>
      </w:r>
      <w:proofErr w:type="spellEnd"/>
      <w:r>
        <w:t xml:space="preserve"> Sysmark25 wyniki nie gorsze niż:</w:t>
      </w:r>
    </w:p>
    <w:p w14:paraId="7BF23188" w14:textId="77777777" w:rsidR="00B73D4C" w:rsidRDefault="00B73D4C" w:rsidP="00B8786C">
      <w:pPr>
        <w:pStyle w:val="Akapitzlist"/>
        <w:numPr>
          <w:ilvl w:val="0"/>
          <w:numId w:val="11"/>
        </w:numPr>
        <w:spacing w:after="120" w:line="276" w:lineRule="auto"/>
        <w:ind w:right="72"/>
        <w:jc w:val="both"/>
      </w:pPr>
      <w:proofErr w:type="spellStart"/>
      <w:r>
        <w:t>Overall</w:t>
      </w:r>
      <w:proofErr w:type="spellEnd"/>
      <w:r>
        <w:t xml:space="preserve"> Rating – minimum 920 punktów;</w:t>
      </w:r>
    </w:p>
    <w:p w14:paraId="156317C2" w14:textId="77777777" w:rsidR="00B73D4C" w:rsidRDefault="00B73D4C" w:rsidP="00B8786C">
      <w:pPr>
        <w:pStyle w:val="Akapitzlist"/>
        <w:numPr>
          <w:ilvl w:val="0"/>
          <w:numId w:val="11"/>
        </w:numPr>
        <w:spacing w:after="120" w:line="276" w:lineRule="auto"/>
        <w:ind w:right="72"/>
        <w:jc w:val="both"/>
      </w:pPr>
      <w:r>
        <w:t>Productivity – minimum 1015 punktów;</w:t>
      </w:r>
    </w:p>
    <w:p w14:paraId="15932FF1" w14:textId="77777777" w:rsidR="00B73D4C" w:rsidRDefault="00B73D4C" w:rsidP="00B8786C">
      <w:pPr>
        <w:pStyle w:val="Akapitzlist"/>
        <w:numPr>
          <w:ilvl w:val="0"/>
          <w:numId w:val="11"/>
        </w:numPr>
        <w:spacing w:after="120" w:line="276" w:lineRule="auto"/>
        <w:ind w:right="72"/>
        <w:jc w:val="both"/>
      </w:pPr>
      <w:proofErr w:type="spellStart"/>
      <w:r>
        <w:t>Creativity</w:t>
      </w:r>
      <w:proofErr w:type="spellEnd"/>
      <w:r>
        <w:t xml:space="preserve"> – minimum 860 pkt;</w:t>
      </w:r>
    </w:p>
    <w:p w14:paraId="4AA2E872" w14:textId="77777777" w:rsidR="00B73D4C" w:rsidRDefault="00B73D4C" w:rsidP="00B8786C">
      <w:pPr>
        <w:pStyle w:val="Akapitzlist"/>
        <w:numPr>
          <w:ilvl w:val="0"/>
          <w:numId w:val="11"/>
        </w:numPr>
        <w:spacing w:after="120" w:line="276" w:lineRule="auto"/>
        <w:ind w:right="72"/>
        <w:jc w:val="both"/>
      </w:pPr>
      <w:proofErr w:type="spellStart"/>
      <w:r w:rsidRPr="00DC6551">
        <w:t>Responsiveness</w:t>
      </w:r>
      <w:proofErr w:type="spellEnd"/>
      <w:r w:rsidRPr="00DC6551">
        <w:t xml:space="preserve"> </w:t>
      </w:r>
      <w:r>
        <w:t>– minimum 780 pkt.</w:t>
      </w:r>
    </w:p>
    <w:p w14:paraId="66BC4A95" w14:textId="77777777" w:rsidR="00B73D4C" w:rsidRDefault="00B73D4C" w:rsidP="00884F76">
      <w:pPr>
        <w:pStyle w:val="Akapitzlist"/>
        <w:spacing w:after="120" w:line="276" w:lineRule="auto"/>
        <w:ind w:left="360" w:right="72"/>
        <w:jc w:val="both"/>
      </w:pPr>
      <w: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t>overclokingu</w:t>
      </w:r>
      <w:proofErr w:type="spellEnd"/>
      <w:r>
        <w:t xml:space="preserve">,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t>
      </w:r>
      <w:r w:rsidRPr="0022062D">
        <w:t>wyniki wydajnościowe. Zamawiający żąda załączenia do oferty przedmiotowego środka dowodowego w postaci raportu z oprogramowania testującego potwierdzającego spełnienie przez oferowany laptop w oferowanej konfiguracji żądanej przez Zamawiającego wydajności.</w:t>
      </w:r>
    </w:p>
    <w:p w14:paraId="608628EB" w14:textId="77777777" w:rsidR="00B73D4C" w:rsidRDefault="00B73D4C" w:rsidP="00B8786C">
      <w:pPr>
        <w:pStyle w:val="Akapitzlist"/>
        <w:numPr>
          <w:ilvl w:val="0"/>
          <w:numId w:val="8"/>
        </w:numPr>
        <w:spacing w:after="120" w:line="276" w:lineRule="auto"/>
        <w:ind w:right="72"/>
        <w:jc w:val="both"/>
      </w:pPr>
      <w:r>
        <w:lastRenderedPageBreak/>
        <w:t>Pamięć RAM: min. 8 GB; możliwość rozbudowy do min. 16 GB, dwa sloty pamięci (Zamawiający nie dopuszcza pamięci wlutowanych); możliwość rozbudowy pamięci przez użytkownika bez kontaktu z serwisem producenta oraz bez utraty gwarancji na laptop.</w:t>
      </w:r>
    </w:p>
    <w:p w14:paraId="15DCA3B4" w14:textId="77777777" w:rsidR="00B73D4C" w:rsidRDefault="00B73D4C" w:rsidP="00B8786C">
      <w:pPr>
        <w:pStyle w:val="Akapitzlist"/>
        <w:numPr>
          <w:ilvl w:val="0"/>
          <w:numId w:val="8"/>
        </w:numPr>
        <w:spacing w:after="120" w:line="276" w:lineRule="auto"/>
        <w:ind w:right="72"/>
        <w:jc w:val="both"/>
      </w:pPr>
      <w:r>
        <w:t xml:space="preserve">Pamięć masowa: min. 256 GB SSD </w:t>
      </w:r>
      <w:proofErr w:type="spellStart"/>
      <w:r>
        <w:t>NVMe</w:t>
      </w:r>
      <w:proofErr w:type="spellEnd"/>
      <w:r>
        <w:t>, fabryczna możliwość instalacji drugiego dysku 2,5”.</w:t>
      </w:r>
    </w:p>
    <w:p w14:paraId="4C80EC2F" w14:textId="77777777" w:rsidR="00B73D4C" w:rsidRDefault="00B73D4C" w:rsidP="00B8786C">
      <w:pPr>
        <w:pStyle w:val="Akapitzlist"/>
        <w:numPr>
          <w:ilvl w:val="0"/>
          <w:numId w:val="8"/>
        </w:numPr>
        <w:spacing w:after="120" w:line="276" w:lineRule="auto"/>
        <w:ind w:right="72"/>
        <w:jc w:val="both"/>
      </w:pPr>
      <w:r>
        <w:t xml:space="preserve">Karta graficzna: zintegrowana z procesorem. </w:t>
      </w:r>
    </w:p>
    <w:p w14:paraId="08F19EF8" w14:textId="77777777" w:rsidR="00B73D4C" w:rsidRDefault="00B73D4C" w:rsidP="00B8786C">
      <w:pPr>
        <w:pStyle w:val="Akapitzlist"/>
        <w:numPr>
          <w:ilvl w:val="0"/>
          <w:numId w:val="8"/>
        </w:numPr>
        <w:spacing w:after="120" w:line="276" w:lineRule="auto"/>
        <w:ind w:right="72"/>
        <w:jc w:val="both"/>
      </w:pPr>
      <w:r>
        <w:t>Multimedia: min. dwukanałowa karta dźwiękowa zintegrowana z płytą główną, zgodna z High Definition, wbudowane głośniki stereo o średniej mocy min. 2x 2W, cyfrowy mikrofon z funkcją redukcji szumów i poprawy mowy wbudowany w obudowę matrycy. Kamera internetowa o rozdzielczości min. HD trwale zainstalowana w obudowie matrycy. Laptop musi posiadać diodę informującą użytkownika o aktywnej kamerze.</w:t>
      </w:r>
    </w:p>
    <w:p w14:paraId="386C460B" w14:textId="77777777" w:rsidR="00B73D4C" w:rsidRDefault="00B73D4C" w:rsidP="00B8786C">
      <w:pPr>
        <w:pStyle w:val="Akapitzlist"/>
        <w:numPr>
          <w:ilvl w:val="0"/>
          <w:numId w:val="8"/>
        </w:numPr>
        <w:spacing w:after="120" w:line="276" w:lineRule="auto"/>
        <w:ind w:right="72"/>
        <w:jc w:val="both"/>
      </w:pPr>
      <w:r>
        <w:t xml:space="preserve">Bateria i zasilanie: czas pracy na baterii min. 380 minut potwierdzony przeprowadzonym testem </w:t>
      </w:r>
      <w:proofErr w:type="spellStart"/>
      <w:r>
        <w:t>Bapco</w:t>
      </w:r>
      <w:proofErr w:type="spellEnd"/>
      <w:r>
        <w:t xml:space="preserve"> </w:t>
      </w:r>
      <w:proofErr w:type="spellStart"/>
      <w:r>
        <w:t>MobileMark</w:t>
      </w:r>
      <w:proofErr w:type="spellEnd"/>
      <w:r>
        <w:t xml:space="preserve"> 25 Battery </w:t>
      </w:r>
      <w:r w:rsidRPr="0022062D">
        <w:t>Life. Zamawiający żąda załączenia do oferty przedmiotowego środka dowodowego w postaci raportu z oprogramowania testującego potwierdzającego spełnienie przez oferowany laptop żądanej przez Zamawiającego wydajności. Konstrukcja</w:t>
      </w:r>
      <w:r w:rsidRPr="00AF4382">
        <w:t xml:space="preserve"> komputera</w:t>
      </w:r>
      <w:r>
        <w:t xml:space="preserve"> musi umożliwiać demontaż samej baterii lub wszystkich zainstalowanych baterii, samodzielnie bez udziału serwisu oraz bez utraty gwarancji na laptop. Bateria nie może być trwale zespolona z płytą główną.</w:t>
      </w:r>
    </w:p>
    <w:p w14:paraId="2CC7E572" w14:textId="77777777" w:rsidR="00B73D4C" w:rsidRDefault="00B73D4C" w:rsidP="00B8786C">
      <w:pPr>
        <w:pStyle w:val="Akapitzlist"/>
        <w:numPr>
          <w:ilvl w:val="0"/>
          <w:numId w:val="8"/>
        </w:numPr>
        <w:spacing w:after="120" w:line="276" w:lineRule="auto"/>
        <w:ind w:right="72"/>
        <w:jc w:val="both"/>
      </w:pPr>
      <w:r>
        <w:t xml:space="preserve">Zasilanie: zasilacz o mocy min. 65W. </w:t>
      </w:r>
    </w:p>
    <w:p w14:paraId="0BBA0AE7" w14:textId="335EC5B1" w:rsidR="00B73D4C" w:rsidRDefault="00B73D4C" w:rsidP="00B8786C">
      <w:pPr>
        <w:pStyle w:val="Akapitzlist"/>
        <w:numPr>
          <w:ilvl w:val="0"/>
          <w:numId w:val="8"/>
        </w:numPr>
        <w:spacing w:after="120" w:line="276" w:lineRule="auto"/>
        <w:ind w:right="72"/>
        <w:jc w:val="both"/>
      </w:pPr>
      <w:r>
        <w:t>Waga: komputer łącznie z oferowaną baterią lub bateriami nie może ważyć więcej niż 1,</w:t>
      </w:r>
      <w:r w:rsidR="00DE7C07">
        <w:t>8</w:t>
      </w:r>
      <w:r>
        <w:t xml:space="preserve"> kg.</w:t>
      </w:r>
    </w:p>
    <w:p w14:paraId="7B40F424" w14:textId="77777777" w:rsidR="00B73D4C" w:rsidRDefault="00B73D4C" w:rsidP="00B8786C">
      <w:pPr>
        <w:pStyle w:val="Akapitzlist"/>
        <w:numPr>
          <w:ilvl w:val="0"/>
          <w:numId w:val="8"/>
        </w:numPr>
        <w:spacing w:after="120" w:line="276" w:lineRule="auto"/>
        <w:ind w:right="72"/>
        <w:jc w:val="both"/>
      </w:pPr>
      <w:r>
        <w:t xml:space="preserve">Obudowa: wzmocniona, szkielet i zawiasy notebooka wykonany z wzmacnianego metalu. </w:t>
      </w:r>
    </w:p>
    <w:p w14:paraId="05E2FA13" w14:textId="77777777" w:rsidR="00B73D4C" w:rsidRDefault="00B73D4C" w:rsidP="00B8786C">
      <w:pPr>
        <w:pStyle w:val="Akapitzlist"/>
        <w:numPr>
          <w:ilvl w:val="0"/>
          <w:numId w:val="8"/>
        </w:numPr>
        <w:spacing w:after="120" w:line="276" w:lineRule="auto"/>
        <w:ind w:right="72"/>
        <w:jc w:val="both"/>
      </w:pPr>
      <w:r>
        <w:t>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 BIOS powinien mieć możliwość przypisania numeru nadawanego przez administratora.</w:t>
      </w:r>
    </w:p>
    <w:p w14:paraId="6FA05B14" w14:textId="77777777" w:rsidR="00B73D4C" w:rsidRDefault="00B73D4C" w:rsidP="00B8786C">
      <w:pPr>
        <w:pStyle w:val="Akapitzlist"/>
        <w:numPr>
          <w:ilvl w:val="0"/>
          <w:numId w:val="8"/>
        </w:numPr>
        <w:spacing w:after="120" w:line="276" w:lineRule="auto"/>
        <w:ind w:right="72"/>
        <w:jc w:val="both"/>
      </w:pPr>
      <w:r>
        <w:t xml:space="preserve">Bezpieczeństwo: System diagnostyczny z graficzny interfejsem dostępnym z poziomu BIOS lub menu </w:t>
      </w:r>
      <w:proofErr w:type="spellStart"/>
      <w:r>
        <w:t>BOOT’owania</w:t>
      </w:r>
      <w:proofErr w:type="spellEnd"/>
      <w: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t>internetu</w:t>
      </w:r>
      <w:proofErr w:type="spellEnd"/>
      <w:r>
        <w:t>. Dedykowany układ szyfrujący TPM 2.0. Złącze na linkę zabezpieczającą przed kradzieżą.</w:t>
      </w:r>
    </w:p>
    <w:p w14:paraId="75D30699" w14:textId="77777777" w:rsidR="00B73D4C" w:rsidRPr="00AF4382" w:rsidRDefault="00B73D4C" w:rsidP="00B8786C">
      <w:pPr>
        <w:pStyle w:val="Akapitzlist"/>
        <w:numPr>
          <w:ilvl w:val="0"/>
          <w:numId w:val="8"/>
        </w:numPr>
        <w:spacing w:after="120" w:line="276" w:lineRule="auto"/>
        <w:ind w:right="72"/>
        <w:jc w:val="both"/>
      </w:pPr>
      <w: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w:t>
      </w:r>
      <w:r>
        <w:lastRenderedPageBreak/>
        <w:t xml:space="preserve">oświadczenia producenta jednostki lub innego dokumentu potwierdzającego spełnienie kryteriów środowiskowych w tym zgodności z dyrektywą </w:t>
      </w:r>
      <w:proofErr w:type="spellStart"/>
      <w:r>
        <w:t>RoHS</w:t>
      </w:r>
      <w:proofErr w:type="spellEnd"/>
      <w:r>
        <w:t xml:space="preserve"> Unii Europejskiej o eliminacji substancji </w:t>
      </w:r>
      <w:r w:rsidRPr="0022062D">
        <w:t>niebezpiecznych. Zamawiający żąda załączenia do oferty przedmiotowych środków dowodowych - dokumentów potwierdzających spełnienie przez oferowany laptop i jego producenta wymagań w zakresie określonym powyżej.</w:t>
      </w:r>
    </w:p>
    <w:p w14:paraId="3BB110FF" w14:textId="77777777" w:rsidR="00B73D4C" w:rsidRDefault="00B73D4C" w:rsidP="00B8786C">
      <w:pPr>
        <w:pStyle w:val="Akapitzlist"/>
        <w:numPr>
          <w:ilvl w:val="0"/>
          <w:numId w:val="8"/>
        </w:numPr>
        <w:spacing w:after="120" w:line="276" w:lineRule="auto"/>
        <w:ind w:right="72"/>
        <w:jc w:val="both"/>
      </w:pPr>
      <w:r>
        <w:t xml:space="preserve">Oprogramowanie: </w:t>
      </w:r>
      <w:r w:rsidRPr="00AD1F4B">
        <w:t xml:space="preserve">Oferowany </w:t>
      </w:r>
      <w:r>
        <w:t>laptop</w:t>
      </w:r>
      <w:r w:rsidRPr="00AD1F4B">
        <w:t xml:space="preserve"> musi zostać dostarczony z </w:t>
      </w:r>
      <w:r>
        <w:t xml:space="preserve">bezterminową </w:t>
      </w:r>
      <w:r w:rsidRPr="00AD1F4B">
        <w:t>licencją oprogramowania systemu operacyjnego klasy Microsoft Windows 11 P</w:t>
      </w:r>
      <w:r>
        <w:t>rofessional</w:t>
      </w:r>
      <w:r w:rsidRPr="00AD1F4B">
        <w:t xml:space="preserve">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AD1F4B">
        <w:t>IPSec</w:t>
      </w:r>
      <w:proofErr w:type="spellEnd"/>
      <w:r w:rsidRPr="00AD1F4B">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AD1F4B">
        <w:t>Plug&amp;Play</w:t>
      </w:r>
      <w:proofErr w:type="spellEnd"/>
      <w:r w:rsidRPr="00AD1F4B">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AD1F4B">
        <w:t>downgrade</w:t>
      </w:r>
      <w:proofErr w:type="spellEnd"/>
      <w:r w:rsidRPr="00AD1F4B">
        <w:t>” do niższej wersji.</w:t>
      </w:r>
    </w:p>
    <w:p w14:paraId="12E5D264" w14:textId="77777777" w:rsidR="00B73D4C" w:rsidRPr="00AD1F4B" w:rsidRDefault="00B73D4C" w:rsidP="00884F76">
      <w:pPr>
        <w:pStyle w:val="Akapitzlist"/>
        <w:spacing w:after="120" w:line="276" w:lineRule="auto"/>
        <w:ind w:left="360" w:right="72"/>
        <w:jc w:val="both"/>
      </w:pPr>
      <w:r>
        <w:t>Oferowany komputer musi zostać dostarczony z bezterminową licencją oprogramowania ułatwiającego współpracę z tabletem i telefonem wyposażonym w system operacyjny Android (od wersji 6) oraz system operacyjny IOS (od wersji 11) umożliwiające w szczególności: bezprzewodowe przenoszenie dokumentów, zdjęć, plików multimedialnych; w</w:t>
      </w:r>
      <w:r w:rsidRPr="00B01012">
        <w:t>ysyłanie i</w:t>
      </w:r>
      <w:r>
        <w:t> </w:t>
      </w:r>
      <w:r w:rsidRPr="00B01012">
        <w:t>odbieranie wiadomości</w:t>
      </w:r>
      <w:r>
        <w:t xml:space="preserve"> przez telefon z poziomu komputera; odbieranie i wykonywanie połączeń przez telefon z poziomu komputera przy wykorzystaniu głośników i mikrofonu komputerowego; tworzenie kopii lustrzanej telefonu na komputerze.</w:t>
      </w:r>
    </w:p>
    <w:p w14:paraId="15C5124F" w14:textId="77777777" w:rsidR="00B73D4C" w:rsidRDefault="00B73D4C" w:rsidP="00B8786C">
      <w:pPr>
        <w:pStyle w:val="Akapitzlist"/>
        <w:numPr>
          <w:ilvl w:val="0"/>
          <w:numId w:val="8"/>
        </w:numPr>
        <w:spacing w:after="120" w:line="276" w:lineRule="auto"/>
        <w:ind w:right="72"/>
        <w:jc w:val="both"/>
      </w:pPr>
      <w:r>
        <w:lastRenderedPageBreak/>
        <w:t>Wbudowane porty i złącza: HDMI 1.4, RJ-45 (karta sieciowa wbudowana), min. 3xUSB w tym min. 2 port USB 3.2 gen1 typ-A, czytnik kart SD 3.0, współdzielone złącze słuchawkowe stereo i złącze mikrofonowe, złącze zasilania (zasilacz nie może zajmować portów USB).</w:t>
      </w:r>
    </w:p>
    <w:p w14:paraId="73E1C698" w14:textId="77777777" w:rsidR="00B73D4C" w:rsidRDefault="00B73D4C" w:rsidP="00B8786C">
      <w:pPr>
        <w:pStyle w:val="Akapitzlist"/>
        <w:numPr>
          <w:ilvl w:val="0"/>
          <w:numId w:val="8"/>
        </w:numPr>
        <w:spacing w:after="120" w:line="276" w:lineRule="auto"/>
        <w:ind w:right="72"/>
        <w:jc w:val="both"/>
      </w:pPr>
      <w:r>
        <w:t xml:space="preserve">Wymagania dodatkowe: zintegrowana karta sieci WLAN 802.11AC; moduł </w:t>
      </w:r>
      <w:proofErr w:type="spellStart"/>
      <w:r>
        <w:t>bluetooth</w:t>
      </w:r>
      <w:proofErr w:type="spellEnd"/>
      <w:r>
        <w:t xml:space="preserve">; klawiatura z wbudowanym podświetleniem (układ US - QWERTY) z wydzieloną klawiaturą numeryczną; </w:t>
      </w:r>
      <w:proofErr w:type="spellStart"/>
      <w:r>
        <w:t>touchpad</w:t>
      </w:r>
      <w:proofErr w:type="spellEnd"/>
      <w:r>
        <w:t xml:space="preserve"> z strefą przewijania w pionie, poziomie wraz z obsługą gestów.</w:t>
      </w:r>
    </w:p>
    <w:p w14:paraId="445D99C2" w14:textId="4F7FC628" w:rsidR="001B0BAA" w:rsidRPr="001B0BAA" w:rsidRDefault="00B73D4C" w:rsidP="00B8786C">
      <w:pPr>
        <w:pStyle w:val="Akapitzlist"/>
        <w:numPr>
          <w:ilvl w:val="0"/>
          <w:numId w:val="8"/>
        </w:numPr>
        <w:spacing w:after="120" w:line="276" w:lineRule="auto"/>
        <w:ind w:right="72"/>
        <w:jc w:val="both"/>
      </w:pPr>
      <w:r>
        <w:t>Gwarancja: min. 24 miesiące gwarancji producenta świadczona na miejscu u użytkownika końcowego. Czas reakcji serwisu - do końca następnego dnia roboczego. Dedykowany portal producenta do zgłaszania awarii lub usterek, możliwość samodzielnego zamawiania zamiennych komponentów oraz sprawdzenie okresu gwarancji, fabrycznej konfiguracji.</w:t>
      </w:r>
    </w:p>
    <w:p w14:paraId="4A99FD9E" w14:textId="17F1F363" w:rsidR="001B0BAA" w:rsidRDefault="001B0BAA" w:rsidP="00884F76">
      <w:pPr>
        <w:pStyle w:val="Nagwek1"/>
        <w:numPr>
          <w:ilvl w:val="1"/>
          <w:numId w:val="1"/>
        </w:numPr>
        <w:spacing w:after="240" w:line="276" w:lineRule="auto"/>
      </w:pPr>
      <w:bookmarkStart w:id="21" w:name="_Toc104835036"/>
      <w:r>
        <w:t>Zakup komputerów stacjonarnych (12 szt.).</w:t>
      </w:r>
      <w:bookmarkEnd w:id="21"/>
    </w:p>
    <w:p w14:paraId="77F7A958" w14:textId="77777777" w:rsidR="00352402" w:rsidRPr="004F1A6B" w:rsidRDefault="00352402" w:rsidP="00884F76">
      <w:pPr>
        <w:spacing w:after="0" w:line="276" w:lineRule="auto"/>
        <w:contextualSpacing/>
        <w:jc w:val="both"/>
      </w:pPr>
      <w:r w:rsidRPr="009A50B4">
        <w:t>Minimal</w:t>
      </w:r>
      <w:r w:rsidRPr="004F1A6B">
        <w:t>ne parametry zestawów komputerowych:</w:t>
      </w:r>
    </w:p>
    <w:p w14:paraId="73288462" w14:textId="77777777" w:rsidR="00352402" w:rsidRDefault="00352402" w:rsidP="00B8786C">
      <w:pPr>
        <w:pStyle w:val="Akapitzlist"/>
        <w:numPr>
          <w:ilvl w:val="0"/>
          <w:numId w:val="26"/>
        </w:numPr>
        <w:spacing w:after="120" w:line="276" w:lineRule="auto"/>
        <w:ind w:right="72"/>
        <w:jc w:val="both"/>
      </w:pPr>
      <w:r>
        <w:t>Zastosowanie: Komputer stacjonarny będzie wykorzystywany dla potrzeb aplikacji biurowych, aplikacji edukacyjnych, dostępu do Internetu oraz poczty elektronicznej.</w:t>
      </w:r>
    </w:p>
    <w:p w14:paraId="746BA7B3" w14:textId="77777777" w:rsidR="00352402" w:rsidRPr="00103DD4" w:rsidRDefault="00352402" w:rsidP="00B8786C">
      <w:pPr>
        <w:pStyle w:val="Akapitzlist"/>
        <w:numPr>
          <w:ilvl w:val="0"/>
          <w:numId w:val="26"/>
        </w:numPr>
        <w:spacing w:after="120" w:line="276" w:lineRule="auto"/>
        <w:ind w:right="72"/>
        <w:jc w:val="both"/>
      </w:pPr>
      <w:r w:rsidRPr="008C1161">
        <w:t xml:space="preserve">Procesor wielordzeniowy ze zintegrowanym układem graficznym osiągający w teście wydajności </w:t>
      </w:r>
      <w:r w:rsidRPr="0022062D">
        <w:t xml:space="preserve">CPU </w:t>
      </w:r>
      <w:proofErr w:type="spellStart"/>
      <w:r w:rsidRPr="0022062D">
        <w:t>PassMark</w:t>
      </w:r>
      <w:proofErr w:type="spellEnd"/>
      <w:r w:rsidRPr="0022062D">
        <w:t xml:space="preserve"> Performance Test (https://www.cpubenchmark.net) z wynikiem aktualnym w okresie 30 dni przed terminem składania ofert co najmniej wynik minimum 8 700 punktów.</w:t>
      </w:r>
      <w:r w:rsidRPr="0022062D">
        <w:rPr>
          <w:rFonts w:cs="Calibri"/>
          <w:color w:val="000000"/>
          <w:szCs w:val="18"/>
        </w:rPr>
        <w:t xml:space="preserve"> </w:t>
      </w:r>
      <w:r w:rsidRPr="0022062D">
        <w:t>Zamawiający żąda załączenia do oferty przedmiotowego środka dowodowego określonego w SWZ potwierdzającego spełnienie przez oferowany procesor żądanej przez Zamawiającego wydajności.</w:t>
      </w:r>
    </w:p>
    <w:p w14:paraId="610D60DB" w14:textId="77777777" w:rsidR="00352402" w:rsidRPr="005546DF" w:rsidRDefault="00352402" w:rsidP="00B8786C">
      <w:pPr>
        <w:pStyle w:val="Akapitzlist"/>
        <w:numPr>
          <w:ilvl w:val="0"/>
          <w:numId w:val="26"/>
        </w:numPr>
        <w:spacing w:after="0" w:line="276" w:lineRule="auto"/>
        <w:jc w:val="both"/>
      </w:pPr>
      <w:r w:rsidRPr="005546DF">
        <w:t xml:space="preserve">Pamięć operacyjna min. </w:t>
      </w:r>
      <w:r>
        <w:t>8</w:t>
      </w:r>
      <w:r w:rsidRPr="005546DF">
        <w:t xml:space="preserve"> GB</w:t>
      </w:r>
      <w:r>
        <w:t xml:space="preserve">, </w:t>
      </w:r>
      <w:r w:rsidRPr="005546DF">
        <w:t xml:space="preserve">przy czym komputer musi posiadać min. 1 niezajęte złącze do rozbudowy i obsługiwać do </w:t>
      </w:r>
      <w:r>
        <w:t>32</w:t>
      </w:r>
      <w:r w:rsidRPr="005546DF">
        <w:t>GB pamięci.</w:t>
      </w:r>
    </w:p>
    <w:p w14:paraId="5949A1E0" w14:textId="77777777" w:rsidR="00352402" w:rsidRPr="00F64618" w:rsidRDefault="00352402" w:rsidP="00B8786C">
      <w:pPr>
        <w:pStyle w:val="Akapitzlist"/>
        <w:numPr>
          <w:ilvl w:val="0"/>
          <w:numId w:val="26"/>
        </w:numPr>
        <w:spacing w:after="0" w:line="276" w:lineRule="auto"/>
        <w:jc w:val="both"/>
      </w:pPr>
      <w:r w:rsidRPr="00F64618">
        <w:t xml:space="preserve">Pamięć masowa </w:t>
      </w:r>
      <w:r>
        <w:t xml:space="preserve">– dysk w technologii SSD </w:t>
      </w:r>
      <w:r w:rsidRPr="00F64618">
        <w:t xml:space="preserve">min. </w:t>
      </w:r>
      <w:r>
        <w:t>256 GB.</w:t>
      </w:r>
    </w:p>
    <w:p w14:paraId="78D3F2ED" w14:textId="77777777" w:rsidR="00352402" w:rsidRPr="005546DF" w:rsidRDefault="00352402" w:rsidP="00B8786C">
      <w:pPr>
        <w:pStyle w:val="Akapitzlist"/>
        <w:numPr>
          <w:ilvl w:val="0"/>
          <w:numId w:val="26"/>
        </w:numPr>
        <w:spacing w:after="0" w:line="276" w:lineRule="auto"/>
        <w:jc w:val="both"/>
      </w:pPr>
      <w:r w:rsidRPr="005F087B">
        <w:t>Kart</w:t>
      </w:r>
      <w:r w:rsidRPr="005546DF">
        <w:t>a graficzna zintegrowana, z możliwością dynamicznego przydzielania pamięci w obrębie pamięci systemowej.</w:t>
      </w:r>
    </w:p>
    <w:p w14:paraId="761B6528" w14:textId="77777777" w:rsidR="00352402" w:rsidRPr="005546DF" w:rsidRDefault="00352402" w:rsidP="00B8786C">
      <w:pPr>
        <w:pStyle w:val="Akapitzlist"/>
        <w:numPr>
          <w:ilvl w:val="0"/>
          <w:numId w:val="26"/>
        </w:numPr>
        <w:spacing w:after="0" w:line="276" w:lineRule="auto"/>
        <w:jc w:val="both"/>
      </w:pPr>
      <w:r>
        <w:t>Zintegrowana k</w:t>
      </w:r>
      <w:r w:rsidRPr="005546DF">
        <w:t>arta dźwiękowa musi obsługiwać dźwięk 24bit HD.</w:t>
      </w:r>
    </w:p>
    <w:p w14:paraId="1404A180" w14:textId="77777777" w:rsidR="00352402" w:rsidRDefault="00352402" w:rsidP="00B8786C">
      <w:pPr>
        <w:pStyle w:val="Akapitzlist"/>
        <w:numPr>
          <w:ilvl w:val="0"/>
          <w:numId w:val="26"/>
        </w:numPr>
        <w:spacing w:after="0" w:line="276" w:lineRule="auto"/>
        <w:jc w:val="both"/>
      </w:pPr>
      <w:r w:rsidRPr="00F64618">
        <w:t xml:space="preserve">Obudowa musi zapewniać bezpośrednie podłączenie </w:t>
      </w:r>
      <w:r>
        <w:t>co najmniej</w:t>
      </w:r>
      <w:r w:rsidRPr="00F64618">
        <w:t xml:space="preserve"> </w:t>
      </w:r>
      <w:r>
        <w:t>dwóch</w:t>
      </w:r>
      <w:r w:rsidRPr="00F64618">
        <w:t xml:space="preserve"> urządzeń USB </w:t>
      </w:r>
      <w:r>
        <w:t xml:space="preserve">oraz mikrofonu </w:t>
      </w:r>
      <w:r w:rsidRPr="00F64618">
        <w:t>z przodu.</w:t>
      </w:r>
    </w:p>
    <w:p w14:paraId="10B4699E" w14:textId="77777777" w:rsidR="00352402" w:rsidRPr="004F1A6B" w:rsidRDefault="00352402" w:rsidP="00B8786C">
      <w:pPr>
        <w:pStyle w:val="Akapitzlist"/>
        <w:numPr>
          <w:ilvl w:val="0"/>
          <w:numId w:val="26"/>
        </w:numPr>
        <w:spacing w:after="0" w:line="276" w:lineRule="auto"/>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74449C20" w14:textId="77777777" w:rsidR="00352402" w:rsidRDefault="00352402" w:rsidP="00B8786C">
      <w:pPr>
        <w:pStyle w:val="Akapitzlist"/>
        <w:numPr>
          <w:ilvl w:val="0"/>
          <w:numId w:val="26"/>
        </w:numPr>
        <w:spacing w:after="0" w:line="276" w:lineRule="auto"/>
        <w:jc w:val="both"/>
      </w:pPr>
      <w:r w:rsidRPr="005546DF">
        <w:t>Wyposażenie minimalne: nieusuwaln</w:t>
      </w:r>
      <w:r>
        <w:t xml:space="preserve">e </w:t>
      </w:r>
      <w:r w:rsidRPr="00C825DB">
        <w:t xml:space="preserve">1xDP lub </w:t>
      </w:r>
      <w:r>
        <w:t>1x</w:t>
      </w:r>
      <w:r w:rsidRPr="00C825DB">
        <w:t>HDMI</w:t>
      </w:r>
      <w:r w:rsidRPr="005546DF">
        <w:t xml:space="preserve">; nieusuwalne </w:t>
      </w:r>
      <w:r>
        <w:t xml:space="preserve">co najmniej 4 porty USB, w tym co najmniej 2 </w:t>
      </w:r>
      <w:r w:rsidRPr="005546DF">
        <w:t>x</w:t>
      </w:r>
      <w:r>
        <w:t xml:space="preserve"> </w:t>
      </w:r>
      <w:r w:rsidRPr="005546DF">
        <w:t>USB 3.</w:t>
      </w:r>
      <w:r>
        <w:t xml:space="preserve">0 na panelu przednim komputera, napęd optyczny </w:t>
      </w:r>
      <w:r w:rsidRPr="005546DF">
        <w:t>DVD</w:t>
      </w:r>
      <w:r>
        <w:t>-</w:t>
      </w:r>
      <w:r w:rsidRPr="005546DF">
        <w:t>RW; klawiatura USB w układzie polski programisty i mysz bezprzewodowa (dwuprzyciskowa, rolka/</w:t>
      </w:r>
      <w:proofErr w:type="spellStart"/>
      <w:r w:rsidRPr="005546DF">
        <w:t>scroll</w:t>
      </w:r>
      <w:proofErr w:type="spellEnd"/>
      <w:r w:rsidRPr="005546DF">
        <w:t xml:space="preserve"> jako trzeci przycisk); głośnik, 1x wyjście słuchawkowe oraz 1x wejście mikrofonowe na panelu przednim obudowy</w:t>
      </w:r>
      <w:r>
        <w:t xml:space="preserve"> (dopuszcza się jedno wspólne złącze słuchawkowo – mikrofonowe)</w:t>
      </w:r>
      <w:r w:rsidRPr="005546DF">
        <w:t xml:space="preserve">, </w:t>
      </w:r>
      <w:r>
        <w:t xml:space="preserve">karta sieciowa 10/100/1000 </w:t>
      </w:r>
      <w:proofErr w:type="spellStart"/>
      <w:r>
        <w:t>Mbit</w:t>
      </w:r>
      <w:proofErr w:type="spellEnd"/>
      <w:r>
        <w:t>/s Ethernet RJ 45.</w:t>
      </w:r>
    </w:p>
    <w:p w14:paraId="07266DA4" w14:textId="77777777" w:rsidR="00352402" w:rsidRDefault="00352402" w:rsidP="00B8786C">
      <w:pPr>
        <w:pStyle w:val="Akapitzlist"/>
        <w:numPr>
          <w:ilvl w:val="0"/>
          <w:numId w:val="26"/>
        </w:numPr>
        <w:spacing w:after="0" w:line="276" w:lineRule="auto"/>
        <w:jc w:val="both"/>
      </w:pPr>
      <w:r>
        <w:t>Moduł TPM2.0.</w:t>
      </w:r>
    </w:p>
    <w:p w14:paraId="6848E359" w14:textId="77777777" w:rsidR="00352402" w:rsidRDefault="00352402" w:rsidP="00B8786C">
      <w:pPr>
        <w:pStyle w:val="Akapitzlist"/>
        <w:numPr>
          <w:ilvl w:val="0"/>
          <w:numId w:val="26"/>
        </w:numPr>
        <w:spacing w:after="0" w:line="276" w:lineRule="auto"/>
        <w:jc w:val="both"/>
      </w:pPr>
      <w:r w:rsidRPr="00FB51C3">
        <w:t>Oferowany komputer musi zostać dostarczony z</w:t>
      </w:r>
      <w:r>
        <w:t xml:space="preserve"> bezterminową</w:t>
      </w:r>
      <w:r w:rsidRPr="00FB51C3">
        <w:t xml:space="preserve"> licencją</w:t>
      </w:r>
      <w:r>
        <w:t xml:space="preserve"> </w:t>
      </w:r>
      <w:r w:rsidRPr="00FB51C3">
        <w:t>oprogramowania systemu operacyjnego klasy Microsoft Windows 11 Professional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w:t>
      </w:r>
      <w:r w:rsidRPr="00F64618">
        <w:lastRenderedPageBreak/>
        <w:t xml:space="preserve">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4F46C511" w14:textId="77777777" w:rsidR="00352402" w:rsidRPr="005E6C48" w:rsidRDefault="00352402" w:rsidP="00B8786C">
      <w:pPr>
        <w:pStyle w:val="Akapitzlist"/>
        <w:numPr>
          <w:ilvl w:val="0"/>
          <w:numId w:val="26"/>
        </w:numPr>
        <w:spacing w:after="0" w:line="276" w:lineRule="auto"/>
        <w:jc w:val="both"/>
      </w:pPr>
      <w:r w:rsidRPr="005546DF">
        <w:t xml:space="preserve">Każdy komputer musi zostać wyposażony w monitor o </w:t>
      </w:r>
      <w:r w:rsidRPr="005E6C48">
        <w:t>parametrach minimalnych:</w:t>
      </w:r>
    </w:p>
    <w:p w14:paraId="6903010E" w14:textId="77777777" w:rsidR="00352402" w:rsidRPr="008027E5" w:rsidRDefault="00352402" w:rsidP="00B8786C">
      <w:pPr>
        <w:pStyle w:val="Akapitzlist"/>
        <w:numPr>
          <w:ilvl w:val="1"/>
          <w:numId w:val="26"/>
        </w:numPr>
        <w:spacing w:after="0" w:line="276" w:lineRule="auto"/>
        <w:jc w:val="both"/>
      </w:pPr>
      <w:r w:rsidRPr="005E6C48">
        <w:t xml:space="preserve">ekran matowy </w:t>
      </w:r>
      <w:r>
        <w:t>typu</w:t>
      </w:r>
      <w:r w:rsidRPr="005E6C48">
        <w:t xml:space="preserve"> LED o przekątnej co </w:t>
      </w:r>
      <w:r w:rsidRPr="008027E5">
        <w:t xml:space="preserve">najmniej </w:t>
      </w:r>
      <w:r>
        <w:t>21</w:t>
      </w:r>
      <w:r w:rsidRPr="008027E5">
        <w:t>”;</w:t>
      </w:r>
    </w:p>
    <w:p w14:paraId="334C54CC" w14:textId="77777777" w:rsidR="00352402" w:rsidRPr="008027E5" w:rsidRDefault="00352402" w:rsidP="00B8786C">
      <w:pPr>
        <w:pStyle w:val="Akapitzlist"/>
        <w:numPr>
          <w:ilvl w:val="1"/>
          <w:numId w:val="26"/>
        </w:numPr>
        <w:spacing w:after="0" w:line="276" w:lineRule="auto"/>
        <w:jc w:val="both"/>
      </w:pPr>
      <w:r w:rsidRPr="008027E5">
        <w:t>jasność przynajmniej 250cd/m2; kontrast typowy przynajmniej 1000:1,</w:t>
      </w:r>
    </w:p>
    <w:p w14:paraId="125DE05E" w14:textId="77777777" w:rsidR="00352402" w:rsidRPr="008027E5" w:rsidRDefault="00352402" w:rsidP="00B8786C">
      <w:pPr>
        <w:pStyle w:val="Akapitzlist"/>
        <w:numPr>
          <w:ilvl w:val="1"/>
          <w:numId w:val="26"/>
        </w:numPr>
        <w:spacing w:after="0" w:line="276" w:lineRule="auto"/>
        <w:jc w:val="both"/>
      </w:pPr>
      <w:r w:rsidRPr="008027E5">
        <w:t>rozdzielczość co najmniej 1920x1080;</w:t>
      </w:r>
    </w:p>
    <w:p w14:paraId="367529DA" w14:textId="77777777" w:rsidR="00352402" w:rsidRPr="008027E5" w:rsidRDefault="00352402" w:rsidP="00B8786C">
      <w:pPr>
        <w:pStyle w:val="Akapitzlist"/>
        <w:numPr>
          <w:ilvl w:val="1"/>
          <w:numId w:val="26"/>
        </w:numPr>
        <w:spacing w:after="0" w:line="276" w:lineRule="auto"/>
        <w:jc w:val="both"/>
      </w:pPr>
      <w:r w:rsidRPr="008027E5">
        <w:t>złącza wbudowane fabrycznie: 1x DP lub 1x HDMI (zgodne ze złączem oferowanym w</w:t>
      </w:r>
      <w:r>
        <w:t> </w:t>
      </w:r>
      <w:r w:rsidRPr="008027E5">
        <w:t>jednostce centralnej).</w:t>
      </w:r>
    </w:p>
    <w:p w14:paraId="47D35069" w14:textId="77777777" w:rsidR="00352402" w:rsidRDefault="00352402" w:rsidP="00B8786C">
      <w:pPr>
        <w:pStyle w:val="Akapitzlist"/>
        <w:numPr>
          <w:ilvl w:val="1"/>
          <w:numId w:val="26"/>
        </w:numPr>
        <w:spacing w:after="0" w:line="276" w:lineRule="auto"/>
        <w:jc w:val="both"/>
      </w:pPr>
      <w:r w:rsidRPr="008027E5">
        <w:t>złącze linki antykradzieżowej.</w:t>
      </w:r>
    </w:p>
    <w:p w14:paraId="10C0992D" w14:textId="77777777" w:rsidR="00352402" w:rsidRDefault="00352402" w:rsidP="00B8786C">
      <w:pPr>
        <w:pStyle w:val="Akapitzlist"/>
        <w:numPr>
          <w:ilvl w:val="1"/>
          <w:numId w:val="26"/>
        </w:numPr>
        <w:spacing w:after="0" w:line="276" w:lineRule="auto"/>
        <w:jc w:val="both"/>
      </w:pPr>
      <w:r>
        <w:t>niezbędne okablowanie do podłączenia monitora do komputera oraz monitora i komputera do sieci elektrycznej 230 V</w:t>
      </w:r>
    </w:p>
    <w:p w14:paraId="47C0FC55" w14:textId="73275BEB" w:rsidR="00352402" w:rsidRPr="00103DD4" w:rsidRDefault="00352402" w:rsidP="00B8786C">
      <w:pPr>
        <w:pStyle w:val="Akapitzlist"/>
        <w:numPr>
          <w:ilvl w:val="0"/>
          <w:numId w:val="26"/>
        </w:numPr>
        <w:spacing w:after="0" w:line="276" w:lineRule="auto"/>
        <w:jc w:val="both"/>
      </w:pPr>
      <w:r>
        <w:t xml:space="preserve">Dokumenty potwierdzające jakość produktu i sposobu jego wykonania: Certyfikat ISO 9001 lub inny równoważny dokument poświadczający, że producent jednostki centralnej opracował, wdrożył i certyfikował system zarządzania jakością; Deklaracja zgodności CE lub inny równoważny dokument poświadczający, ze oferowana jednostka centralna spełnia wszystkie zasadnicze wymagania zawarte </w:t>
      </w:r>
      <w:r w:rsidRPr="00352402">
        <w:t>w poszczególnych dyrektywach nowego podejścia przewidujących oznakowanie 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centralnej lub innego dokumentu potwierdzającego spełnienie kryteriów </w:t>
      </w:r>
      <w:r w:rsidRPr="0022062D">
        <w:t xml:space="preserve">środowiskowych w tym zgodności z dyrektywą </w:t>
      </w:r>
      <w:proofErr w:type="spellStart"/>
      <w:r w:rsidRPr="0022062D">
        <w:t>RoHS</w:t>
      </w:r>
      <w:proofErr w:type="spellEnd"/>
      <w:r w:rsidRPr="0022062D">
        <w:t xml:space="preserve"> Unii Europejskiej o eliminacji substancji niebezpiecznych. Zamawiający żąda załączenia do oferty przedmiotowych środków dowodowych - dokumentów potwierdzających spełnienie przez oferowany monitor oraz jednostkę centralną i jego/ich producenta/producentów w zakresie określonym powyżej.</w:t>
      </w:r>
    </w:p>
    <w:p w14:paraId="3812CBB9" w14:textId="519D306E" w:rsidR="00352402" w:rsidRPr="00352402" w:rsidRDefault="00352402" w:rsidP="00B8786C">
      <w:pPr>
        <w:pStyle w:val="Akapitzlist"/>
        <w:numPr>
          <w:ilvl w:val="0"/>
          <w:numId w:val="26"/>
        </w:numPr>
        <w:spacing w:after="0" w:line="276" w:lineRule="auto"/>
        <w:jc w:val="both"/>
      </w:pPr>
      <w:r>
        <w:lastRenderedPageBreak/>
        <w:t>Gwarancja: min. 24 miesiące gwarancji producenta świadczona na miejscu u użytkownika końcowego na cały zestaw komputerowy. Czas reakcji serwisu - do końca następnego dnia roboczego. Dedykowany portal producenta do zgłaszania awarii lub usterek, możliwość samodzielnego zamawiania zamiennych komponentów oraz sprawdzenie okresu gwarancji, fabrycznej konfiguracji.</w:t>
      </w:r>
    </w:p>
    <w:p w14:paraId="10A36AC5" w14:textId="78E76C22" w:rsidR="001B0BAA" w:rsidRDefault="001B0BAA" w:rsidP="00884F76">
      <w:pPr>
        <w:pStyle w:val="Nagwek1"/>
        <w:numPr>
          <w:ilvl w:val="1"/>
          <w:numId w:val="1"/>
        </w:numPr>
        <w:spacing w:after="240" w:line="276" w:lineRule="auto"/>
      </w:pPr>
      <w:bookmarkStart w:id="22" w:name="_Toc104835037"/>
      <w:r>
        <w:t>Zakup tabletów</w:t>
      </w:r>
      <w:r>
        <w:tab/>
        <w:t>(</w:t>
      </w:r>
      <w:r w:rsidR="00AD7ED2">
        <w:t>3</w:t>
      </w:r>
      <w:r>
        <w:t xml:space="preserve"> szt.).</w:t>
      </w:r>
      <w:bookmarkEnd w:id="22"/>
    </w:p>
    <w:p w14:paraId="2903575B" w14:textId="77777777" w:rsidR="00562CC3" w:rsidRPr="00D12A2C" w:rsidRDefault="00562CC3" w:rsidP="00884F76">
      <w:pPr>
        <w:spacing w:after="0" w:line="276" w:lineRule="auto"/>
        <w:contextualSpacing/>
        <w:jc w:val="both"/>
      </w:pPr>
      <w:r>
        <w:t>Minimalne parametry tabletów:</w:t>
      </w:r>
    </w:p>
    <w:p w14:paraId="003AFF1A"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Tablety muszą być wyposażone w ekran o przekątnej </w:t>
      </w:r>
      <w:r>
        <w:rPr>
          <w:rFonts w:eastAsia="Calibri" w:cstheme="minorHAnsi"/>
          <w:lang w:eastAsia="zh-CN"/>
        </w:rPr>
        <w:t>minimum</w:t>
      </w:r>
      <w:r w:rsidRPr="00515E82">
        <w:rPr>
          <w:rFonts w:eastAsia="Calibri" w:cstheme="minorHAnsi"/>
          <w:lang w:eastAsia="zh-CN"/>
        </w:rPr>
        <w:t xml:space="preserve"> 10”, o rozdzielczości co najmniej 1</w:t>
      </w:r>
      <w:r>
        <w:rPr>
          <w:rFonts w:eastAsia="Calibri" w:cstheme="minorHAnsi"/>
          <w:lang w:eastAsia="zh-CN"/>
        </w:rPr>
        <w:t>920</w:t>
      </w:r>
      <w:r w:rsidRPr="00515E82">
        <w:rPr>
          <w:rFonts w:eastAsia="Calibri" w:cstheme="minorHAnsi"/>
          <w:lang w:eastAsia="zh-CN"/>
        </w:rPr>
        <w:t xml:space="preserve"> x </w:t>
      </w:r>
      <w:r>
        <w:rPr>
          <w:rFonts w:eastAsia="Calibri" w:cstheme="minorHAnsi"/>
          <w:lang w:eastAsia="zh-CN"/>
        </w:rPr>
        <w:t>12</w:t>
      </w:r>
      <w:r w:rsidRPr="00515E82">
        <w:rPr>
          <w:rFonts w:eastAsia="Calibri" w:cstheme="minorHAnsi"/>
          <w:lang w:eastAsia="zh-CN"/>
        </w:rPr>
        <w:t xml:space="preserve">00. </w:t>
      </w:r>
      <w:r>
        <w:rPr>
          <w:rFonts w:eastAsia="Calibri" w:cstheme="minorHAnsi"/>
          <w:lang w:eastAsia="zh-CN"/>
        </w:rPr>
        <w:t>Ekran pojemnościowy, 10-punktowy, TFT.</w:t>
      </w:r>
    </w:p>
    <w:p w14:paraId="72592F08"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Pamięć: RAM </w:t>
      </w:r>
      <w:r>
        <w:rPr>
          <w:rFonts w:eastAsia="Calibri" w:cstheme="minorHAnsi"/>
          <w:lang w:eastAsia="zh-CN"/>
        </w:rPr>
        <w:t>min. 4</w:t>
      </w:r>
      <w:r w:rsidRPr="00515E82">
        <w:rPr>
          <w:rFonts w:eastAsia="Calibri" w:cstheme="minorHAnsi"/>
          <w:lang w:eastAsia="zh-CN"/>
        </w:rPr>
        <w:t xml:space="preserve"> GB, masowa </w:t>
      </w:r>
      <w:r>
        <w:rPr>
          <w:rFonts w:eastAsia="Calibri" w:cstheme="minorHAnsi"/>
          <w:lang w:eastAsia="zh-CN"/>
        </w:rPr>
        <w:t>min. 32</w:t>
      </w:r>
      <w:r w:rsidRPr="00515E82">
        <w:rPr>
          <w:rFonts w:eastAsia="Calibri" w:cstheme="minorHAnsi"/>
          <w:lang w:eastAsia="zh-CN"/>
        </w:rPr>
        <w:t xml:space="preserve"> GB.</w:t>
      </w:r>
    </w:p>
    <w:p w14:paraId="626E34A6"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Łączność: Wi-Fi 802.11 b/g/n, system Bluetooth.</w:t>
      </w:r>
    </w:p>
    <w:p w14:paraId="38E6BE5D"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Złącza: USB</w:t>
      </w:r>
      <w:r>
        <w:rPr>
          <w:rFonts w:eastAsia="Calibri" w:cstheme="minorHAnsi"/>
          <w:lang w:eastAsia="zh-CN"/>
        </w:rPr>
        <w:t>-C</w:t>
      </w:r>
      <w:r w:rsidRPr="00515E82">
        <w:rPr>
          <w:rFonts w:eastAsia="Calibri" w:cstheme="minorHAnsi"/>
          <w:lang w:eastAsia="zh-CN"/>
        </w:rPr>
        <w:t>, wyjście słuchawkowe, czytnik kart pamięci.</w:t>
      </w:r>
    </w:p>
    <w:p w14:paraId="0721CB82"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Bateria </w:t>
      </w:r>
      <w:proofErr w:type="spellStart"/>
      <w:r w:rsidRPr="00515E82">
        <w:rPr>
          <w:rFonts w:eastAsia="Calibri" w:cstheme="minorHAnsi"/>
          <w:lang w:eastAsia="zh-CN"/>
        </w:rPr>
        <w:t>litowo</w:t>
      </w:r>
      <w:proofErr w:type="spellEnd"/>
      <w:r w:rsidRPr="00515E82">
        <w:rPr>
          <w:rFonts w:eastAsia="Calibri" w:cstheme="minorHAnsi"/>
          <w:lang w:eastAsia="zh-CN"/>
        </w:rPr>
        <w:t>-jonowa.</w:t>
      </w:r>
    </w:p>
    <w:p w14:paraId="3688E5E9"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Zainstalowany fabrycznie system operacyjny,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w:t>
      </w:r>
    </w:p>
    <w:p w14:paraId="3CE8F183"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Dwa aparaty, z przodu</w:t>
      </w:r>
      <w:r>
        <w:rPr>
          <w:rFonts w:eastAsia="Calibri" w:cstheme="minorHAnsi"/>
          <w:lang w:eastAsia="zh-CN"/>
        </w:rPr>
        <w:t xml:space="preserve"> min.</w:t>
      </w:r>
      <w:r w:rsidRPr="00515E82">
        <w:rPr>
          <w:rFonts w:eastAsia="Calibri" w:cstheme="minorHAnsi"/>
          <w:lang w:eastAsia="zh-CN"/>
        </w:rPr>
        <w:t xml:space="preserve"> </w:t>
      </w:r>
      <w:r>
        <w:rPr>
          <w:rFonts w:eastAsia="Calibri" w:cstheme="minorHAnsi"/>
          <w:lang w:eastAsia="zh-CN"/>
        </w:rPr>
        <w:t>4</w:t>
      </w:r>
      <w:r w:rsidRPr="00515E82">
        <w:rPr>
          <w:rFonts w:eastAsia="Calibri" w:cstheme="minorHAnsi"/>
          <w:lang w:eastAsia="zh-CN"/>
        </w:rPr>
        <w:t xml:space="preserve"> </w:t>
      </w:r>
      <w:proofErr w:type="spellStart"/>
      <w:r w:rsidRPr="00515E82">
        <w:rPr>
          <w:rFonts w:eastAsia="Calibri" w:cstheme="minorHAnsi"/>
          <w:lang w:eastAsia="zh-CN"/>
        </w:rPr>
        <w:t>Mpix</w:t>
      </w:r>
      <w:proofErr w:type="spellEnd"/>
      <w:r w:rsidRPr="00515E82">
        <w:rPr>
          <w:rFonts w:eastAsia="Calibri" w:cstheme="minorHAnsi"/>
          <w:lang w:eastAsia="zh-CN"/>
        </w:rPr>
        <w:t xml:space="preserve">, z tyłu </w:t>
      </w:r>
      <w:r>
        <w:rPr>
          <w:rFonts w:eastAsia="Calibri" w:cstheme="minorHAnsi"/>
          <w:lang w:eastAsia="zh-CN"/>
        </w:rPr>
        <w:t>min. 6</w:t>
      </w:r>
      <w:r w:rsidRPr="00515E82">
        <w:rPr>
          <w:rFonts w:eastAsia="Calibri" w:cstheme="minorHAnsi"/>
          <w:lang w:eastAsia="zh-CN"/>
        </w:rPr>
        <w:t xml:space="preserve"> </w:t>
      </w:r>
      <w:proofErr w:type="spellStart"/>
      <w:r w:rsidRPr="00515E82">
        <w:rPr>
          <w:rFonts w:eastAsia="Calibri" w:cstheme="minorHAnsi"/>
          <w:lang w:eastAsia="zh-CN"/>
        </w:rPr>
        <w:t>Mpix</w:t>
      </w:r>
      <w:proofErr w:type="spellEnd"/>
      <w:r w:rsidRPr="00515E82">
        <w:rPr>
          <w:rFonts w:eastAsia="Calibri" w:cstheme="minorHAnsi"/>
          <w:lang w:eastAsia="zh-CN"/>
        </w:rPr>
        <w:t>.</w:t>
      </w:r>
    </w:p>
    <w:p w14:paraId="4F860E93"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Wbudowane głośnik </w:t>
      </w:r>
      <w:r>
        <w:rPr>
          <w:rFonts w:eastAsia="Calibri" w:cstheme="minorHAnsi"/>
          <w:lang w:eastAsia="zh-CN"/>
        </w:rPr>
        <w:t xml:space="preserve">stereo </w:t>
      </w:r>
      <w:r w:rsidRPr="00515E82">
        <w:rPr>
          <w:rFonts w:eastAsia="Calibri" w:cstheme="minorHAnsi"/>
          <w:lang w:eastAsia="zh-CN"/>
        </w:rPr>
        <w:t>i mikrofon.</w:t>
      </w:r>
      <w:r>
        <w:rPr>
          <w:rFonts w:eastAsia="Calibri" w:cstheme="minorHAnsi"/>
          <w:lang w:eastAsia="zh-CN"/>
        </w:rPr>
        <w:t xml:space="preserve"> Metalowa obudowa.</w:t>
      </w:r>
    </w:p>
    <w:p w14:paraId="64E9EB07"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Moduł GPS.</w:t>
      </w:r>
    </w:p>
    <w:p w14:paraId="7CEA4C46"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Czujniki: czujnik oświetlenia, G-sensor</w:t>
      </w:r>
      <w:r>
        <w:rPr>
          <w:rFonts w:eastAsia="Calibri" w:cstheme="minorHAnsi"/>
          <w:lang w:eastAsia="zh-CN"/>
        </w:rPr>
        <w:t>, żyroskop.</w:t>
      </w:r>
    </w:p>
    <w:p w14:paraId="437D0660"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 xml:space="preserve">Waga maks. </w:t>
      </w:r>
      <w:r>
        <w:rPr>
          <w:rFonts w:eastAsia="Calibri" w:cstheme="minorHAnsi"/>
          <w:lang w:eastAsia="zh-CN"/>
        </w:rPr>
        <w:t>7</w:t>
      </w:r>
      <w:r w:rsidRPr="00515E82">
        <w:rPr>
          <w:rFonts w:eastAsia="Calibri" w:cstheme="minorHAnsi"/>
          <w:lang w:eastAsia="zh-CN"/>
        </w:rPr>
        <w:t>00 g.</w:t>
      </w:r>
    </w:p>
    <w:p w14:paraId="2E6A6EE9" w14:textId="77777777" w:rsidR="00562CC3" w:rsidRPr="00515E82"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15E82">
        <w:rPr>
          <w:rFonts w:eastAsia="Calibri" w:cstheme="minorHAnsi"/>
          <w:lang w:eastAsia="zh-CN"/>
        </w:rPr>
        <w:t>W zestawie wymagan</w:t>
      </w:r>
      <w:r>
        <w:rPr>
          <w:rFonts w:eastAsia="Calibri" w:cstheme="minorHAnsi"/>
          <w:lang w:eastAsia="zh-CN"/>
        </w:rPr>
        <w:t>a ładowarka z kablem.</w:t>
      </w:r>
    </w:p>
    <w:p w14:paraId="442DB8E9" w14:textId="77777777" w:rsidR="00562CC3" w:rsidRDefault="00562CC3" w:rsidP="00B8786C">
      <w:pPr>
        <w:pStyle w:val="Akapitzlist"/>
        <w:numPr>
          <w:ilvl w:val="0"/>
          <w:numId w:val="10"/>
        </w:numPr>
        <w:autoSpaceDE w:val="0"/>
        <w:autoSpaceDN w:val="0"/>
        <w:adjustRightInd w:val="0"/>
        <w:spacing w:after="0" w:line="276" w:lineRule="auto"/>
        <w:jc w:val="both"/>
        <w:rPr>
          <w:rFonts w:eastAsia="Calibri" w:cstheme="minorHAnsi"/>
          <w:lang w:eastAsia="zh-CN"/>
        </w:rPr>
      </w:pPr>
      <w:r w:rsidRPr="005773DA">
        <w:rPr>
          <w:rFonts w:eastAsia="Calibri" w:cstheme="minorHAnsi"/>
          <w:lang w:eastAsia="zh-CN"/>
        </w:rPr>
        <w:t xml:space="preserve">Gwarancja producenta min. </w:t>
      </w:r>
      <w:r>
        <w:rPr>
          <w:rFonts w:eastAsia="Calibri" w:cstheme="minorHAnsi"/>
          <w:lang w:eastAsia="zh-CN"/>
        </w:rPr>
        <w:t>24 miesiące w serwisie producenta.</w:t>
      </w:r>
    </w:p>
    <w:p w14:paraId="6843CF45" w14:textId="49C35464" w:rsidR="001B0BAA" w:rsidRDefault="001B0BAA" w:rsidP="00884F76">
      <w:pPr>
        <w:pStyle w:val="Nagwek1"/>
        <w:numPr>
          <w:ilvl w:val="1"/>
          <w:numId w:val="1"/>
        </w:numPr>
        <w:spacing w:after="240" w:line="276" w:lineRule="auto"/>
      </w:pPr>
      <w:bookmarkStart w:id="23" w:name="_Toc104835038"/>
      <w:r>
        <w:t>Ubezpieczenie sprzętu komputerowego (98 szt.).</w:t>
      </w:r>
      <w:bookmarkEnd w:id="23"/>
    </w:p>
    <w:p w14:paraId="0B1DF388" w14:textId="1A5791A7" w:rsidR="00A373D7" w:rsidRPr="00F21786" w:rsidRDefault="00A373D7" w:rsidP="00884F76">
      <w:pPr>
        <w:spacing w:after="0" w:line="276" w:lineRule="auto"/>
        <w:contextualSpacing/>
        <w:jc w:val="both"/>
      </w:pPr>
      <w:r>
        <w:t xml:space="preserve">Obowiązkiem Wykonawcy jest ubezpieczenie każdej sztuki sprzętu przekazanego do użytkownika </w:t>
      </w:r>
      <w:r w:rsidRPr="0022062D">
        <w:t xml:space="preserve">końcowego do dnia </w:t>
      </w:r>
      <w:r w:rsidR="002669BB" w:rsidRPr="0022062D">
        <w:t>9 stycznia 2023 r.</w:t>
      </w:r>
      <w:r w:rsidRPr="0022062D">
        <w:t xml:space="preserve"> Sprzęt</w:t>
      </w:r>
      <w:r>
        <w:t xml:space="preserve"> </w:t>
      </w:r>
      <w:r w:rsidRPr="002A5EE6">
        <w:t xml:space="preserve">elektroniczny </w:t>
      </w:r>
      <w:r>
        <w:t xml:space="preserve">powinien zostać </w:t>
      </w:r>
      <w:r w:rsidRPr="002A5EE6">
        <w:t xml:space="preserve">objęty ochroną ubezpieczeniową od wszelkich nagłych i nieprzewidzianych zdarzeń powstałych niezależnie od woli </w:t>
      </w:r>
      <w:r>
        <w:t>u</w:t>
      </w:r>
      <w:r w:rsidRPr="002A5EE6">
        <w:t>bezpieczającego</w:t>
      </w:r>
      <w:r>
        <w:t xml:space="preserve">. </w:t>
      </w:r>
      <w:r w:rsidRPr="00F21786">
        <w:t xml:space="preserve">Zakres ubezpieczenia powinien obejmować </w:t>
      </w:r>
      <w:r>
        <w:t>szkody powstałe w skutek co najmniej</w:t>
      </w:r>
      <w:r w:rsidRPr="00F21786">
        <w:t>:</w:t>
      </w:r>
    </w:p>
    <w:p w14:paraId="1714555E" w14:textId="77777777" w:rsidR="00A373D7" w:rsidRPr="002A5EE6" w:rsidRDefault="00A373D7" w:rsidP="00B8786C">
      <w:pPr>
        <w:pStyle w:val="Akapitzlist"/>
        <w:numPr>
          <w:ilvl w:val="0"/>
          <w:numId w:val="12"/>
        </w:numPr>
        <w:autoSpaceDE w:val="0"/>
        <w:autoSpaceDN w:val="0"/>
        <w:adjustRightInd w:val="0"/>
        <w:spacing w:after="0" w:line="276" w:lineRule="auto"/>
        <w:rPr>
          <w:rFonts w:eastAsia="Calibri" w:cstheme="minorHAnsi"/>
          <w:lang w:eastAsia="zh-CN"/>
        </w:rPr>
      </w:pPr>
      <w:r w:rsidRPr="002A5EE6">
        <w:rPr>
          <w:rFonts w:eastAsia="Calibri" w:cstheme="minorHAnsi"/>
          <w:lang w:eastAsia="zh-CN"/>
        </w:rPr>
        <w:t>Niewłaściw</w:t>
      </w:r>
      <w:r>
        <w:rPr>
          <w:rFonts w:eastAsia="Calibri" w:cstheme="minorHAnsi"/>
          <w:lang w:eastAsia="zh-CN"/>
        </w:rPr>
        <w:t>ej</w:t>
      </w:r>
      <w:r w:rsidRPr="002A5EE6">
        <w:rPr>
          <w:rFonts w:eastAsia="Calibri" w:cstheme="minorHAnsi"/>
          <w:lang w:eastAsia="zh-CN"/>
        </w:rPr>
        <w:t xml:space="preserve"> obsług</w:t>
      </w:r>
      <w:r>
        <w:rPr>
          <w:rFonts w:eastAsia="Calibri" w:cstheme="minorHAnsi"/>
          <w:lang w:eastAsia="zh-CN"/>
        </w:rPr>
        <w:t>i</w:t>
      </w:r>
      <w:r w:rsidRPr="002A5EE6">
        <w:rPr>
          <w:rFonts w:eastAsia="Calibri" w:cstheme="minorHAnsi"/>
          <w:lang w:eastAsia="zh-CN"/>
        </w:rPr>
        <w:t xml:space="preserve"> ubezpieczonego sprzętu wynikająca z niedbalstwa. </w:t>
      </w:r>
    </w:p>
    <w:p w14:paraId="021BAA07" w14:textId="77777777" w:rsidR="00A373D7" w:rsidRPr="0016221D" w:rsidRDefault="00A373D7" w:rsidP="00B8786C">
      <w:pPr>
        <w:pStyle w:val="Akapitzlist"/>
        <w:numPr>
          <w:ilvl w:val="0"/>
          <w:numId w:val="12"/>
        </w:numPr>
        <w:spacing w:after="0" w:line="276" w:lineRule="auto"/>
        <w:jc w:val="both"/>
      </w:pPr>
      <w:r>
        <w:t>Ce</w:t>
      </w:r>
      <w:r w:rsidRPr="0016221D">
        <w:t>low</w:t>
      </w:r>
      <w:r>
        <w:t>ego</w:t>
      </w:r>
      <w:r w:rsidRPr="0016221D">
        <w:t xml:space="preserve"> uszkodze</w:t>
      </w:r>
      <w:r>
        <w:t>nia</w:t>
      </w:r>
      <w:r w:rsidRPr="0016221D">
        <w:t xml:space="preserve"> przez osoby trzecie</w:t>
      </w:r>
      <w:r>
        <w:t>.</w:t>
      </w:r>
      <w:r w:rsidRPr="0016221D">
        <w:t xml:space="preserve"> </w:t>
      </w:r>
    </w:p>
    <w:p w14:paraId="7A568ED4" w14:textId="77777777" w:rsidR="00A373D7" w:rsidRPr="0016221D" w:rsidRDefault="00A373D7" w:rsidP="00B8786C">
      <w:pPr>
        <w:pStyle w:val="Akapitzlist"/>
        <w:numPr>
          <w:ilvl w:val="0"/>
          <w:numId w:val="12"/>
        </w:numPr>
        <w:spacing w:after="0" w:line="276" w:lineRule="auto"/>
        <w:jc w:val="both"/>
      </w:pPr>
      <w:r>
        <w:t>K</w:t>
      </w:r>
      <w:r w:rsidRPr="0016221D">
        <w:t>radzież</w:t>
      </w:r>
      <w:r>
        <w:t>y</w:t>
      </w:r>
      <w:r w:rsidRPr="0016221D">
        <w:t xml:space="preserve"> z włamaniem lub rabunku</w:t>
      </w:r>
      <w:r>
        <w:t>.</w:t>
      </w:r>
    </w:p>
    <w:p w14:paraId="65B25560" w14:textId="77777777" w:rsidR="00A373D7" w:rsidRDefault="00A373D7" w:rsidP="00B8786C">
      <w:pPr>
        <w:pStyle w:val="Akapitzlist"/>
        <w:numPr>
          <w:ilvl w:val="0"/>
          <w:numId w:val="12"/>
        </w:numPr>
        <w:spacing w:after="0" w:line="276" w:lineRule="auto"/>
        <w:jc w:val="both"/>
      </w:pPr>
      <w:r>
        <w:t>P</w:t>
      </w:r>
      <w:r w:rsidRPr="0016221D">
        <w:t>ożar</w:t>
      </w:r>
      <w:r>
        <w:t>u</w:t>
      </w:r>
      <w:r w:rsidRPr="0016221D">
        <w:t xml:space="preserve"> (niezależnie od działania bezpośredniego płomieni czy też braku płomieni), osmaleni</w:t>
      </w:r>
      <w:r>
        <w:t>a</w:t>
      </w:r>
      <w:r w:rsidRPr="0016221D">
        <w:t>, przypaleni</w:t>
      </w:r>
      <w:r>
        <w:t>a</w:t>
      </w:r>
      <w:r w:rsidRPr="0016221D">
        <w:t>, działania sadzy lub wysokiej temperatury</w:t>
      </w:r>
      <w:r>
        <w:t>.</w:t>
      </w:r>
      <w:r w:rsidRPr="0016221D">
        <w:t xml:space="preserve"> </w:t>
      </w:r>
    </w:p>
    <w:p w14:paraId="0582261C" w14:textId="77777777" w:rsidR="00A373D7" w:rsidRDefault="00A373D7" w:rsidP="00B8786C">
      <w:pPr>
        <w:pStyle w:val="Akapitzlist"/>
        <w:numPr>
          <w:ilvl w:val="0"/>
          <w:numId w:val="12"/>
        </w:numPr>
        <w:spacing w:after="0" w:line="276" w:lineRule="auto"/>
        <w:jc w:val="both"/>
      </w:pPr>
      <w:r>
        <w:t>W</w:t>
      </w:r>
      <w:r w:rsidRPr="0016221D">
        <w:t>ybuch</w:t>
      </w:r>
      <w:r>
        <w:t>u</w:t>
      </w:r>
      <w:r w:rsidRPr="0016221D">
        <w:t>, uderzenia pioruna lub upadku statku powietrznego</w:t>
      </w:r>
      <w:r>
        <w:t>.</w:t>
      </w:r>
    </w:p>
    <w:p w14:paraId="6CFCB8AA" w14:textId="77777777" w:rsidR="00A373D7" w:rsidRDefault="00A373D7" w:rsidP="00B8786C">
      <w:pPr>
        <w:pStyle w:val="Akapitzlist"/>
        <w:numPr>
          <w:ilvl w:val="0"/>
          <w:numId w:val="12"/>
        </w:numPr>
        <w:spacing w:after="0" w:line="276" w:lineRule="auto"/>
        <w:jc w:val="both"/>
      </w:pPr>
      <w:r>
        <w:t>G</w:t>
      </w:r>
      <w:r w:rsidRPr="0016221D">
        <w:t>aszenia pożaru, rozbiórki lub porządkowania pogorzeliska pod warunkiem, że działania te miały na celu zmniejszenie strat lub niedopuszczenie do ich zwiększenia</w:t>
      </w:r>
      <w:r>
        <w:t>.</w:t>
      </w:r>
    </w:p>
    <w:p w14:paraId="36455050" w14:textId="77777777" w:rsidR="00A373D7" w:rsidRDefault="00A373D7" w:rsidP="00B8786C">
      <w:pPr>
        <w:pStyle w:val="Akapitzlist"/>
        <w:numPr>
          <w:ilvl w:val="0"/>
          <w:numId w:val="12"/>
        </w:numPr>
        <w:spacing w:after="0" w:line="276" w:lineRule="auto"/>
        <w:jc w:val="both"/>
      </w:pPr>
      <w:r>
        <w:t>Z</w:t>
      </w:r>
      <w:r w:rsidRPr="0016221D">
        <w:t>alania spowodowanego wodą wodociągową, naturalnymi wodami płynącymi (w tym też powodzią lub rozlewiskami), wodami gruntowymi, opadami bądź innymi czynnikami atmosferycznymi (np. para, mgła, mróz, wilgoć), a także innymi rodzajami cieczy oraz korozją powstałą w wyniku działania w/w czynników</w:t>
      </w:r>
      <w:r>
        <w:t>.</w:t>
      </w:r>
    </w:p>
    <w:p w14:paraId="1C26DEF6" w14:textId="77777777" w:rsidR="00A373D7" w:rsidRDefault="00A373D7" w:rsidP="00B8786C">
      <w:pPr>
        <w:pStyle w:val="Akapitzlist"/>
        <w:numPr>
          <w:ilvl w:val="0"/>
          <w:numId w:val="12"/>
        </w:numPr>
        <w:spacing w:after="0" w:line="276" w:lineRule="auto"/>
        <w:jc w:val="both"/>
      </w:pPr>
      <w:r>
        <w:lastRenderedPageBreak/>
        <w:t>B</w:t>
      </w:r>
      <w:r w:rsidRPr="0016221D">
        <w:t>urzy, wiatru, przypływów sztormowych, gradu, lawiny, osuwisk skalnych lub zapadania bądź usuwania się ziemi</w:t>
      </w:r>
      <w:r>
        <w:t>.</w:t>
      </w:r>
    </w:p>
    <w:p w14:paraId="1A444B4D" w14:textId="77777777" w:rsidR="00A373D7" w:rsidRDefault="00A373D7" w:rsidP="00B8786C">
      <w:pPr>
        <w:pStyle w:val="Akapitzlist"/>
        <w:numPr>
          <w:ilvl w:val="0"/>
          <w:numId w:val="12"/>
        </w:numPr>
        <w:spacing w:after="0" w:line="276" w:lineRule="auto"/>
        <w:jc w:val="both"/>
      </w:pPr>
      <w:r>
        <w:t>B</w:t>
      </w:r>
      <w:r w:rsidRPr="0016221D">
        <w:t>łędów projektowych, produkcyjnych lub konstrukcyjnych, a także ukrytych wad materiałowych</w:t>
      </w:r>
      <w:r>
        <w:t>.</w:t>
      </w:r>
    </w:p>
    <w:p w14:paraId="49098AD6" w14:textId="77777777" w:rsidR="00A373D7" w:rsidRDefault="00A373D7" w:rsidP="00B8786C">
      <w:pPr>
        <w:pStyle w:val="Akapitzlist"/>
        <w:numPr>
          <w:ilvl w:val="0"/>
          <w:numId w:val="12"/>
        </w:numPr>
        <w:spacing w:after="0" w:line="276" w:lineRule="auto"/>
        <w:jc w:val="both"/>
      </w:pPr>
      <w:r>
        <w:t>P</w:t>
      </w:r>
      <w:r w:rsidRPr="0016221D">
        <w:t>rzepięcia, zjawiska indukcji lub pośredniego uderzenia pioruna.</w:t>
      </w:r>
    </w:p>
    <w:p w14:paraId="658956DE" w14:textId="77777777" w:rsidR="00A373D7" w:rsidRPr="00A373D7" w:rsidRDefault="00A373D7" w:rsidP="00884F76">
      <w:pPr>
        <w:spacing w:line="276" w:lineRule="auto"/>
      </w:pPr>
    </w:p>
    <w:p w14:paraId="4611BC22" w14:textId="4C7653C1" w:rsidR="000B04AD" w:rsidRDefault="001B0BAA" w:rsidP="00884F76">
      <w:pPr>
        <w:pStyle w:val="Nagwek1"/>
        <w:numPr>
          <w:ilvl w:val="1"/>
          <w:numId w:val="1"/>
        </w:numPr>
        <w:spacing w:after="240" w:line="276" w:lineRule="auto"/>
      </w:pPr>
      <w:bookmarkStart w:id="24" w:name="_Toc104835039"/>
      <w:r>
        <w:t>Zapewnienie dostępu do Internetu (8 szt.).</w:t>
      </w:r>
      <w:bookmarkEnd w:id="24"/>
    </w:p>
    <w:p w14:paraId="7BCA7554" w14:textId="77777777" w:rsidR="00A373D7" w:rsidRPr="00A373D7" w:rsidRDefault="00A373D7" w:rsidP="00884F76">
      <w:pPr>
        <w:spacing w:line="276" w:lineRule="auto"/>
        <w:ind w:firstLine="360"/>
        <w:rPr>
          <w:u w:val="single"/>
        </w:rPr>
      </w:pPr>
      <w:r w:rsidRPr="00A373D7">
        <w:rPr>
          <w:u w:val="single"/>
        </w:rPr>
        <w:t>Zamawiający wymaga dostarczenia:</w:t>
      </w:r>
    </w:p>
    <w:p w14:paraId="21041BEB" w14:textId="116CBD15" w:rsidR="00A373D7" w:rsidRDefault="00AA3E5E" w:rsidP="00B8786C">
      <w:pPr>
        <w:pStyle w:val="Akapitzlist"/>
        <w:numPr>
          <w:ilvl w:val="0"/>
          <w:numId w:val="27"/>
        </w:numPr>
        <w:spacing w:after="0" w:line="276" w:lineRule="auto"/>
        <w:jc w:val="both"/>
      </w:pPr>
      <w:r>
        <w:t>8</w:t>
      </w:r>
      <w:r w:rsidR="00A373D7">
        <w:t xml:space="preserve"> sztuk modemów </w:t>
      </w:r>
      <w:r w:rsidR="00A373D7">
        <w:rPr>
          <w:rStyle w:val="sc-cjsrbw"/>
        </w:rPr>
        <w:t xml:space="preserve">4G LTE </w:t>
      </w:r>
      <w:r w:rsidR="00A373D7">
        <w:t xml:space="preserve">USB umożliwiających montaż karty SIM i odbiór sygnału internetowego. </w:t>
      </w:r>
    </w:p>
    <w:p w14:paraId="35AFB859" w14:textId="43E94C5C" w:rsidR="00A373D7" w:rsidRDefault="00AA3E5E" w:rsidP="00B8786C">
      <w:pPr>
        <w:pStyle w:val="Akapitzlist"/>
        <w:numPr>
          <w:ilvl w:val="0"/>
          <w:numId w:val="27"/>
        </w:numPr>
        <w:spacing w:after="0" w:line="276" w:lineRule="auto"/>
        <w:jc w:val="both"/>
      </w:pPr>
      <w:r>
        <w:t>8</w:t>
      </w:r>
      <w:r w:rsidR="00A373D7">
        <w:t xml:space="preserve"> sztuk kart SIM umożliwiających podłączenie się do sieci Internet.</w:t>
      </w:r>
    </w:p>
    <w:p w14:paraId="31400E17" w14:textId="4FED45BD" w:rsidR="00A373D7" w:rsidRDefault="00A373D7" w:rsidP="00B8786C">
      <w:pPr>
        <w:pStyle w:val="Akapitzlist"/>
        <w:numPr>
          <w:ilvl w:val="0"/>
          <w:numId w:val="27"/>
        </w:numPr>
        <w:spacing w:after="0" w:line="276" w:lineRule="auto"/>
        <w:jc w:val="both"/>
      </w:pPr>
      <w:r>
        <w:t>Usług d</w:t>
      </w:r>
      <w:r w:rsidRPr="0022062D">
        <w:t xml:space="preserve">ostępu do Internetu w oparciu o dostarczone modemy i karty SIM do dnia </w:t>
      </w:r>
      <w:r w:rsidR="002669BB" w:rsidRPr="0022062D">
        <w:t>9 stycznia 2023 r.</w:t>
      </w:r>
    </w:p>
    <w:p w14:paraId="01696772" w14:textId="77777777" w:rsidR="00A373D7" w:rsidRDefault="00A373D7" w:rsidP="00884F76">
      <w:pPr>
        <w:spacing w:after="0" w:line="276" w:lineRule="auto"/>
        <w:jc w:val="both"/>
      </w:pPr>
    </w:p>
    <w:p w14:paraId="43B220C8" w14:textId="77777777" w:rsidR="00A373D7" w:rsidRPr="00D7316B" w:rsidRDefault="00A373D7" w:rsidP="00884F76">
      <w:pPr>
        <w:spacing w:line="276" w:lineRule="auto"/>
        <w:ind w:firstLine="360"/>
        <w:rPr>
          <w:u w:val="single"/>
        </w:rPr>
      </w:pPr>
      <w:r w:rsidRPr="00D7316B">
        <w:rPr>
          <w:u w:val="single"/>
        </w:rPr>
        <w:t>Minimalne parametry techniczne modemów:</w:t>
      </w:r>
    </w:p>
    <w:p w14:paraId="23A0847B" w14:textId="77777777" w:rsidR="00A373D7" w:rsidRDefault="00A373D7" w:rsidP="00B8786C">
      <w:pPr>
        <w:pStyle w:val="Akapitzlist"/>
        <w:numPr>
          <w:ilvl w:val="0"/>
          <w:numId w:val="28"/>
        </w:numPr>
        <w:spacing w:after="0" w:line="276" w:lineRule="auto"/>
        <w:jc w:val="both"/>
      </w:pPr>
      <w:r>
        <w:t>Interfejsy: USB2.0, gniazdo kart SIM.</w:t>
      </w:r>
    </w:p>
    <w:p w14:paraId="6007303C" w14:textId="77777777" w:rsidR="00A373D7" w:rsidRDefault="00A373D7" w:rsidP="00B8786C">
      <w:pPr>
        <w:pStyle w:val="Akapitzlist"/>
        <w:numPr>
          <w:ilvl w:val="0"/>
          <w:numId w:val="28"/>
        </w:numPr>
        <w:spacing w:after="0" w:line="276" w:lineRule="auto"/>
        <w:jc w:val="both"/>
      </w:pPr>
      <w:r>
        <w:t>Obsługiwane standardy transmisji: LTE; HSPA+/HSPA; UMTS; EDGE; GPRS; GSM.</w:t>
      </w:r>
    </w:p>
    <w:p w14:paraId="0ED24790" w14:textId="77777777" w:rsidR="00A373D7" w:rsidRDefault="00A373D7" w:rsidP="00B8786C">
      <w:pPr>
        <w:pStyle w:val="Akapitzlist"/>
        <w:numPr>
          <w:ilvl w:val="0"/>
          <w:numId w:val="28"/>
        </w:numPr>
        <w:spacing w:after="0" w:line="276" w:lineRule="auto"/>
        <w:jc w:val="both"/>
      </w:pPr>
      <w:r>
        <w:t>Wbudowana antena.</w:t>
      </w:r>
    </w:p>
    <w:p w14:paraId="34102A04" w14:textId="77777777" w:rsidR="00A373D7" w:rsidRDefault="00A373D7" w:rsidP="00B8786C">
      <w:pPr>
        <w:pStyle w:val="Akapitzlist"/>
        <w:numPr>
          <w:ilvl w:val="0"/>
          <w:numId w:val="28"/>
        </w:numPr>
        <w:spacing w:after="0" w:line="276" w:lineRule="auto"/>
        <w:jc w:val="both"/>
      </w:pPr>
      <w:r>
        <w:t>Obsługiwane pasma transmisji: LTE: 700/800/900/1800/2100/2600 MHz; UMTS: 900/2100 MHz; GSM: 850/900/1800/1900 MHz.</w:t>
      </w:r>
    </w:p>
    <w:p w14:paraId="6B28B8F6" w14:textId="77777777" w:rsidR="00A373D7" w:rsidRDefault="00A373D7" w:rsidP="00B8786C">
      <w:pPr>
        <w:pStyle w:val="Akapitzlist"/>
        <w:numPr>
          <w:ilvl w:val="0"/>
          <w:numId w:val="28"/>
        </w:numPr>
        <w:spacing w:after="0" w:line="276" w:lineRule="auto"/>
        <w:jc w:val="both"/>
      </w:pPr>
      <w:r>
        <w:t xml:space="preserve">Minimalna prędkość możliwej transmisji: 120 </w:t>
      </w:r>
      <w:proofErr w:type="spellStart"/>
      <w:r>
        <w:t>Mb</w:t>
      </w:r>
      <w:proofErr w:type="spellEnd"/>
      <w:r>
        <w:t>/s (LTE).</w:t>
      </w:r>
    </w:p>
    <w:p w14:paraId="144CA995" w14:textId="77777777" w:rsidR="00A373D7" w:rsidRDefault="00A373D7" w:rsidP="00B8786C">
      <w:pPr>
        <w:pStyle w:val="Akapitzlist"/>
        <w:numPr>
          <w:ilvl w:val="0"/>
          <w:numId w:val="28"/>
        </w:numPr>
        <w:spacing w:after="0" w:line="276" w:lineRule="auto"/>
        <w:jc w:val="both"/>
      </w:pPr>
      <w:r>
        <w:t>Dodatkowo obsługa IPv6.</w:t>
      </w:r>
    </w:p>
    <w:p w14:paraId="5C12887A" w14:textId="77777777" w:rsidR="00A373D7" w:rsidRDefault="00A373D7" w:rsidP="00B8786C">
      <w:pPr>
        <w:pStyle w:val="Akapitzlist"/>
        <w:numPr>
          <w:ilvl w:val="0"/>
          <w:numId w:val="28"/>
        </w:numPr>
        <w:spacing w:after="0" w:line="276" w:lineRule="auto"/>
        <w:jc w:val="both"/>
      </w:pPr>
      <w:r>
        <w:t>Gwarancja: min. 24 miesiące gwarancji producenta.</w:t>
      </w:r>
    </w:p>
    <w:p w14:paraId="4E0A97DF" w14:textId="77777777" w:rsidR="00A373D7" w:rsidRDefault="00A373D7" w:rsidP="00884F76">
      <w:pPr>
        <w:spacing w:after="0" w:line="276" w:lineRule="auto"/>
        <w:jc w:val="both"/>
      </w:pPr>
    </w:p>
    <w:p w14:paraId="077120E7" w14:textId="77777777" w:rsidR="00A373D7" w:rsidRPr="00D7316B" w:rsidRDefault="00A373D7" w:rsidP="00884F76">
      <w:pPr>
        <w:spacing w:line="276" w:lineRule="auto"/>
        <w:ind w:firstLine="360"/>
        <w:rPr>
          <w:u w:val="single"/>
        </w:rPr>
      </w:pPr>
      <w:r w:rsidRPr="00D7316B">
        <w:rPr>
          <w:u w:val="single"/>
        </w:rPr>
        <w:t>Minimalne parametry techniczne i funkcjonalne kart SIM:</w:t>
      </w:r>
    </w:p>
    <w:p w14:paraId="1A07FE0F" w14:textId="77777777" w:rsidR="00A373D7" w:rsidRPr="0032764B" w:rsidRDefault="00A373D7" w:rsidP="00B8786C">
      <w:pPr>
        <w:pStyle w:val="Akapitzlist"/>
        <w:numPr>
          <w:ilvl w:val="0"/>
          <w:numId w:val="29"/>
        </w:numPr>
        <w:spacing w:after="0" w:line="276" w:lineRule="auto"/>
        <w:jc w:val="both"/>
      </w:pPr>
      <w:r>
        <w:t>Karty SIM mają umożliwić r</w:t>
      </w:r>
      <w:r w:rsidRPr="0032764B">
        <w:t>ealizacj</w:t>
      </w:r>
      <w:r>
        <w:t>ę</w:t>
      </w:r>
      <w:r w:rsidRPr="0032764B">
        <w:t xml:space="preserve"> usługi </w:t>
      </w:r>
      <w:r>
        <w:t>dostępu do Internetu LTE</w:t>
      </w:r>
      <w:r w:rsidRPr="0032764B">
        <w:t>.</w:t>
      </w:r>
    </w:p>
    <w:p w14:paraId="3FAA4B82" w14:textId="77777777" w:rsidR="00A373D7" w:rsidRPr="0032764B" w:rsidRDefault="00A373D7" w:rsidP="00B8786C">
      <w:pPr>
        <w:pStyle w:val="Akapitzlist"/>
        <w:numPr>
          <w:ilvl w:val="0"/>
          <w:numId w:val="29"/>
        </w:numPr>
        <w:spacing w:after="0" w:line="276" w:lineRule="auto"/>
        <w:jc w:val="both"/>
      </w:pPr>
      <w:r w:rsidRPr="0032764B">
        <w:t xml:space="preserve">Dostarczone przez Wykonawcę karty SIM muszą mieć możliwość dostosowania ich wielkości do każdego </w:t>
      </w:r>
      <w:r>
        <w:t>dostarczonego modemu oraz</w:t>
      </w:r>
      <w:r w:rsidRPr="0032764B">
        <w:t xml:space="preserve"> być jednocześnie kartą NANO, MICRO i MINI SIM (</w:t>
      </w:r>
      <w:proofErr w:type="spellStart"/>
      <w:r w:rsidRPr="0032764B">
        <w:t>wyłamywalne</w:t>
      </w:r>
      <w:proofErr w:type="spellEnd"/>
      <w:r w:rsidRPr="0032764B">
        <w:t>) lub jeżeli to niemożliwe Wykonawca zapewnia bezpłatną wymianę na wymaganą przez urządzenie.</w:t>
      </w:r>
    </w:p>
    <w:p w14:paraId="031F8DB3" w14:textId="77777777" w:rsidR="00A373D7" w:rsidRPr="0032764B" w:rsidRDefault="00A373D7" w:rsidP="00B8786C">
      <w:pPr>
        <w:pStyle w:val="Akapitzlist"/>
        <w:numPr>
          <w:ilvl w:val="0"/>
          <w:numId w:val="29"/>
        </w:numPr>
        <w:spacing w:after="0" w:line="276" w:lineRule="auto"/>
        <w:jc w:val="both"/>
      </w:pPr>
      <w:r w:rsidRPr="0032764B">
        <w:t>Wykonawca będzie zobowiązany do dostarczenia kart SIM w terminie nie krótszym niż 7 dni przed wyznaczonym dniem rozpoczęcia świadczenia usługi</w:t>
      </w:r>
      <w:r>
        <w:t xml:space="preserve">. </w:t>
      </w:r>
      <w:r w:rsidRPr="0032764B">
        <w:t xml:space="preserve">Dostarczenie kart winno być zrealizowane do siedziby Zamawiającego w godzinach urzędowania Zamawiającego. </w:t>
      </w:r>
    </w:p>
    <w:p w14:paraId="6C8BCCD7" w14:textId="77777777" w:rsidR="00A373D7" w:rsidRDefault="00A373D7" w:rsidP="00B8786C">
      <w:pPr>
        <w:pStyle w:val="Akapitzlist"/>
        <w:numPr>
          <w:ilvl w:val="0"/>
          <w:numId w:val="29"/>
        </w:numPr>
        <w:spacing w:after="0" w:line="276" w:lineRule="auto"/>
        <w:jc w:val="both"/>
      </w:pPr>
      <w:r w:rsidRPr="0032764B">
        <w:t>Dostawa nieaktywnych kart SIM</w:t>
      </w:r>
      <w:r>
        <w:t xml:space="preserve"> </w:t>
      </w:r>
      <w:r w:rsidRPr="0032764B">
        <w:t>do siedziby Zamawiającego odbędzie się na koszt Wykonawcy.</w:t>
      </w:r>
    </w:p>
    <w:p w14:paraId="4A3E3284" w14:textId="77777777" w:rsidR="00A373D7" w:rsidRDefault="00A373D7" w:rsidP="00B8786C">
      <w:pPr>
        <w:pStyle w:val="Akapitzlist"/>
        <w:numPr>
          <w:ilvl w:val="0"/>
          <w:numId w:val="29"/>
        </w:numPr>
        <w:spacing w:after="0" w:line="276" w:lineRule="auto"/>
        <w:jc w:val="both"/>
      </w:pPr>
      <w:r w:rsidRPr="0032764B">
        <w:t>Karty SIM mają być dostarczone w opakowaniach uniemożliwiających ich uszkodzenie</w:t>
      </w:r>
      <w:r>
        <w:t>.</w:t>
      </w:r>
    </w:p>
    <w:p w14:paraId="4F24DDC6" w14:textId="77777777" w:rsidR="00A373D7" w:rsidRDefault="00A373D7" w:rsidP="00884F76">
      <w:pPr>
        <w:spacing w:after="0" w:line="276" w:lineRule="auto"/>
        <w:ind w:left="360"/>
        <w:jc w:val="both"/>
      </w:pPr>
    </w:p>
    <w:p w14:paraId="545CDD61" w14:textId="77777777" w:rsidR="00A373D7" w:rsidRPr="00D7316B" w:rsidRDefault="00A373D7" w:rsidP="00884F76">
      <w:pPr>
        <w:spacing w:line="276" w:lineRule="auto"/>
        <w:ind w:left="360"/>
        <w:jc w:val="both"/>
        <w:rPr>
          <w:u w:val="single"/>
        </w:rPr>
      </w:pPr>
      <w:r w:rsidRPr="00D7316B">
        <w:rPr>
          <w:u w:val="single"/>
        </w:rPr>
        <w:t>Minimalne parametry techniczne świadczenia usługi dostępu do Internetu:</w:t>
      </w:r>
    </w:p>
    <w:p w14:paraId="09A5B406" w14:textId="77777777" w:rsidR="00A373D7" w:rsidRDefault="00A373D7" w:rsidP="00B8786C">
      <w:pPr>
        <w:pStyle w:val="Akapitzlist"/>
        <w:numPr>
          <w:ilvl w:val="0"/>
          <w:numId w:val="30"/>
        </w:numPr>
        <w:spacing w:after="0" w:line="276" w:lineRule="auto"/>
        <w:jc w:val="both"/>
      </w:pPr>
      <w:r w:rsidRPr="0032764B">
        <w:t xml:space="preserve">Przedmiotem zamówienia jest świadczenie na rzecz </w:t>
      </w:r>
      <w:r>
        <w:t>użytkowników końcowych</w:t>
      </w:r>
      <w:r w:rsidRPr="0032764B">
        <w:t xml:space="preserve"> usług mobilnego dostępu do Internetu w technologii LTE poprzez sieć GSM/UMTS. Usługa świadczona będzie na terenie kraju</w:t>
      </w:r>
      <w:r>
        <w:t xml:space="preserve"> z prędkością maksymalną oferowaną przez operatora sieci dla gwarantowanego pakietu danych.</w:t>
      </w:r>
    </w:p>
    <w:p w14:paraId="34F7FF3B" w14:textId="77777777" w:rsidR="00A373D7" w:rsidRDefault="00A373D7" w:rsidP="00B8786C">
      <w:pPr>
        <w:pStyle w:val="Akapitzlist"/>
        <w:numPr>
          <w:ilvl w:val="0"/>
          <w:numId w:val="30"/>
        </w:numPr>
        <w:spacing w:after="0" w:line="276" w:lineRule="auto"/>
        <w:jc w:val="both"/>
      </w:pPr>
      <w:r>
        <w:lastRenderedPageBreak/>
        <w:t xml:space="preserve">Zamawiający nie dopuszcza aby prócz zapewnienia dostępu do Internetu na terenie Polski karty SIM umożliwiały świadczenie jakichkolwiek innych usług, np. połączeń telefonicznych, sms, usług </w:t>
      </w:r>
      <w:proofErr w:type="spellStart"/>
      <w:r>
        <w:t>roamingowych</w:t>
      </w:r>
      <w:proofErr w:type="spellEnd"/>
      <w:r>
        <w:t>, etc.</w:t>
      </w:r>
    </w:p>
    <w:p w14:paraId="290744FD" w14:textId="2B1EA52B" w:rsidR="00A373D7" w:rsidRPr="0022062D" w:rsidRDefault="00A373D7" w:rsidP="00B8786C">
      <w:pPr>
        <w:pStyle w:val="Akapitzlist"/>
        <w:numPr>
          <w:ilvl w:val="0"/>
          <w:numId w:val="30"/>
        </w:numPr>
        <w:spacing w:after="0" w:line="276" w:lineRule="auto"/>
        <w:jc w:val="both"/>
      </w:pPr>
      <w:r>
        <w:t xml:space="preserve">Usługa dostępu do Internetu będzie świadczona </w:t>
      </w:r>
      <w:r w:rsidRPr="0022062D">
        <w:t xml:space="preserve">do dnia </w:t>
      </w:r>
      <w:r w:rsidR="00BB4F08" w:rsidRPr="0022062D">
        <w:t>9 stycznia 2023 r.</w:t>
      </w:r>
      <w:r w:rsidRPr="0022062D">
        <w:t xml:space="preserve"> bez żadnych dodatkowych opłat ponoszonych przez Zamawiającego bądź użytkownika końcowego.</w:t>
      </w:r>
    </w:p>
    <w:p w14:paraId="16EE6D7D" w14:textId="77777777" w:rsidR="00A373D7" w:rsidRPr="0022062D" w:rsidRDefault="00A373D7" w:rsidP="00B8786C">
      <w:pPr>
        <w:pStyle w:val="Akapitzlist"/>
        <w:numPr>
          <w:ilvl w:val="0"/>
          <w:numId w:val="30"/>
        </w:numPr>
        <w:spacing w:after="0" w:line="276" w:lineRule="auto"/>
        <w:jc w:val="both"/>
      </w:pPr>
      <w:r w:rsidRPr="0022062D">
        <w:t>W przypadku jeżeli Wykonawca nie zabezpieczy odpowiednio kart SIM w taki sposób, by umożliwiały tylko świadczenie usług dostępu do Internetu poniesie wszystkie koszty związane z ich wykorzystaniem w innym celu w okresie świadczenia usługi dostępu do Internetu.</w:t>
      </w:r>
    </w:p>
    <w:p w14:paraId="53EB0423" w14:textId="77777777" w:rsidR="00A373D7" w:rsidRPr="0022062D" w:rsidRDefault="00A373D7" w:rsidP="00B8786C">
      <w:pPr>
        <w:pStyle w:val="Akapitzlist"/>
        <w:numPr>
          <w:ilvl w:val="0"/>
          <w:numId w:val="30"/>
        </w:numPr>
        <w:spacing w:after="0" w:line="276" w:lineRule="auto"/>
        <w:jc w:val="both"/>
      </w:pPr>
      <w:r w:rsidRPr="0022062D">
        <w:t>Zamawiający przewiduje płatność za cały okres świadczenia usługi po dostarczeniu modemów, kart SIM i przygotowaniu do ich użytkowania.</w:t>
      </w:r>
    </w:p>
    <w:p w14:paraId="7A0AA79A" w14:textId="77777777" w:rsidR="00A373D7" w:rsidRPr="0022062D" w:rsidRDefault="00A373D7" w:rsidP="00B8786C">
      <w:pPr>
        <w:pStyle w:val="Akapitzlist"/>
        <w:numPr>
          <w:ilvl w:val="0"/>
          <w:numId w:val="30"/>
        </w:numPr>
        <w:spacing w:after="0" w:line="276" w:lineRule="auto"/>
        <w:jc w:val="both"/>
      </w:pPr>
      <w:r w:rsidRPr="0022062D">
        <w:t>Usługa ma być świadczona w oparciu o dostęp do sieci telefonii komórkowej o zasięgu zgodnym z aktualną mapą zasięgu zapewnianego przez operatora sieci i publikowaną na jego stronie internetowej.</w:t>
      </w:r>
    </w:p>
    <w:p w14:paraId="05CCA693" w14:textId="77777777" w:rsidR="00A373D7" w:rsidRPr="0022062D" w:rsidRDefault="00A373D7" w:rsidP="00B8786C">
      <w:pPr>
        <w:pStyle w:val="Akapitzlist"/>
        <w:numPr>
          <w:ilvl w:val="0"/>
          <w:numId w:val="30"/>
        </w:numPr>
        <w:spacing w:after="0" w:line="276" w:lineRule="auto"/>
        <w:jc w:val="both"/>
      </w:pPr>
      <w:r w:rsidRPr="0022062D">
        <w:t>Usługa powinna być dostępna 24 godziny na dobę 7 dni w tygodniu.</w:t>
      </w:r>
    </w:p>
    <w:p w14:paraId="171F10F9" w14:textId="2FA40723" w:rsidR="00A373D7" w:rsidRPr="0022062D" w:rsidRDefault="00A373D7" w:rsidP="00B8786C">
      <w:pPr>
        <w:pStyle w:val="Akapitzlist"/>
        <w:numPr>
          <w:ilvl w:val="0"/>
          <w:numId w:val="30"/>
        </w:numPr>
        <w:spacing w:after="0" w:line="276" w:lineRule="auto"/>
        <w:jc w:val="both"/>
      </w:pPr>
      <w:r w:rsidRPr="0022062D">
        <w:t xml:space="preserve">Świadczenie usług dostępu do Internetu dla poszczególnych kart SIM wygaśnie samoistnie i bez pisemnej dyspozycji Zamawiającego w tym zakresie z dniem </w:t>
      </w:r>
      <w:r w:rsidR="00BB4F08" w:rsidRPr="0022062D">
        <w:t>10 stycznia 2023 r.</w:t>
      </w:r>
      <w:r w:rsidRPr="0022062D">
        <w:t xml:space="preserve"> bez żadnych wzajemnych zobowiązań.</w:t>
      </w:r>
    </w:p>
    <w:p w14:paraId="1DDAE372" w14:textId="77777777" w:rsidR="00A373D7" w:rsidRPr="00480E6A" w:rsidRDefault="00A373D7" w:rsidP="00B8786C">
      <w:pPr>
        <w:pStyle w:val="Akapitzlist"/>
        <w:numPr>
          <w:ilvl w:val="0"/>
          <w:numId w:val="30"/>
        </w:numPr>
        <w:spacing w:after="0" w:line="276" w:lineRule="auto"/>
        <w:jc w:val="both"/>
      </w:pPr>
      <w:r w:rsidRPr="00480E6A">
        <w:t xml:space="preserve">W ramach </w:t>
      </w:r>
      <w:r>
        <w:t>świadczenia usługi dostępu do Internetu</w:t>
      </w:r>
      <w:r w:rsidRPr="00480E6A">
        <w:t xml:space="preserve"> Wykonawca zobowiązany jest</w:t>
      </w:r>
      <w:r>
        <w:t xml:space="preserve"> </w:t>
      </w:r>
      <w:r w:rsidRPr="00480E6A">
        <w:t xml:space="preserve">zapewnić: </w:t>
      </w:r>
    </w:p>
    <w:p w14:paraId="71544EB9" w14:textId="77777777" w:rsidR="00A373D7" w:rsidRPr="00480E6A" w:rsidRDefault="00A373D7" w:rsidP="00B8786C">
      <w:pPr>
        <w:pStyle w:val="Akapitzlist"/>
        <w:numPr>
          <w:ilvl w:val="2"/>
          <w:numId w:val="26"/>
        </w:numPr>
        <w:spacing w:after="0" w:line="276" w:lineRule="auto"/>
        <w:jc w:val="both"/>
      </w:pPr>
      <w:r>
        <w:t>D</w:t>
      </w:r>
      <w:r w:rsidRPr="00480E6A">
        <w:t xml:space="preserve">ostęp do sieci </w:t>
      </w:r>
      <w:r>
        <w:t>I</w:t>
      </w:r>
      <w:r w:rsidRPr="00480E6A">
        <w:t>nternet na poziomie umożliwiającym realizację transmisji danych w</w:t>
      </w:r>
      <w:r>
        <w:t> </w:t>
      </w:r>
      <w:r w:rsidRPr="00480E6A">
        <w:t>technologii LTE dla każdej karty SIM</w:t>
      </w:r>
      <w:r>
        <w:t>.</w:t>
      </w:r>
    </w:p>
    <w:p w14:paraId="4A5D05E5" w14:textId="77777777" w:rsidR="00A373D7" w:rsidRPr="00480E6A" w:rsidRDefault="00A373D7" w:rsidP="00B8786C">
      <w:pPr>
        <w:pStyle w:val="Akapitzlist"/>
        <w:numPr>
          <w:ilvl w:val="2"/>
          <w:numId w:val="26"/>
        </w:numPr>
        <w:spacing w:after="0" w:line="276" w:lineRule="auto"/>
        <w:jc w:val="both"/>
      </w:pPr>
      <w:r>
        <w:t>W</w:t>
      </w:r>
      <w:r w:rsidRPr="00480E6A">
        <w:t>ysyłanie i odebranie danych</w:t>
      </w:r>
      <w:r>
        <w:t>.</w:t>
      </w:r>
    </w:p>
    <w:p w14:paraId="6DB7F13D" w14:textId="77777777" w:rsidR="00A373D7" w:rsidRDefault="00A373D7" w:rsidP="00B8786C">
      <w:pPr>
        <w:pStyle w:val="Akapitzlist"/>
        <w:numPr>
          <w:ilvl w:val="2"/>
          <w:numId w:val="26"/>
        </w:numPr>
        <w:spacing w:after="0" w:line="276" w:lineRule="auto"/>
        <w:jc w:val="both"/>
      </w:pPr>
      <w:r>
        <w:t>Ł</w:t>
      </w:r>
      <w:r w:rsidRPr="00480E6A">
        <w:t xml:space="preserve">ączność z wykorzystaniem sieci stacji komórkowej pracujących w oparciu </w:t>
      </w:r>
      <w:r w:rsidRPr="00480E6A">
        <w:br/>
        <w:t xml:space="preserve">o przydzielone częstotliwości i ważne pozwolenia radiowe wydane przez Prezesa UKE;  </w:t>
      </w:r>
    </w:p>
    <w:p w14:paraId="44AEA333" w14:textId="77777777" w:rsidR="00A373D7" w:rsidRPr="0098155C" w:rsidRDefault="00A373D7" w:rsidP="00B8786C">
      <w:pPr>
        <w:pStyle w:val="Akapitzlist"/>
        <w:numPr>
          <w:ilvl w:val="2"/>
          <w:numId w:val="26"/>
        </w:numPr>
        <w:spacing w:after="0" w:line="276" w:lineRule="auto"/>
        <w:jc w:val="both"/>
      </w:pPr>
      <w:r>
        <w:t>B</w:t>
      </w:r>
      <w:r w:rsidRPr="0098155C">
        <w:t>lokadę połączeń i wysyłania SMS oraz wszystkich innych dodatkowo płatnych usług.</w:t>
      </w:r>
    </w:p>
    <w:p w14:paraId="7AB7C70C" w14:textId="77777777" w:rsidR="00A373D7" w:rsidRDefault="00A373D7" w:rsidP="00B8786C">
      <w:pPr>
        <w:pStyle w:val="Akapitzlist"/>
        <w:numPr>
          <w:ilvl w:val="2"/>
          <w:numId w:val="26"/>
        </w:numPr>
        <w:spacing w:after="0" w:line="276" w:lineRule="auto"/>
        <w:jc w:val="both"/>
      </w:pPr>
      <w:r>
        <w:t>C</w:t>
      </w:r>
      <w:r w:rsidRPr="0098155C">
        <w:t xml:space="preserve">ałkowite blokowanie w dowolnym czasie karty SIM uniemożliwiające wykonanie połączeń </w:t>
      </w:r>
      <w:r>
        <w:t xml:space="preserve">Internetowych </w:t>
      </w:r>
      <w:r w:rsidRPr="0098155C">
        <w:t>w przypadku kradzieży bądź zgubienia karty sim na wniosek Zamawiającego złożony telefonicznie bądź przesłanym</w:t>
      </w:r>
      <w:r>
        <w:t xml:space="preserve"> </w:t>
      </w:r>
      <w:r w:rsidRPr="0098155C">
        <w:t>e-mailem lub faksem do Wykonawcy</w:t>
      </w:r>
      <w:r>
        <w:t>.</w:t>
      </w:r>
    </w:p>
    <w:p w14:paraId="775C0A4C" w14:textId="59AF5677" w:rsidR="00A373D7" w:rsidRPr="00F01ACB" w:rsidRDefault="00A373D7" w:rsidP="00B8786C">
      <w:pPr>
        <w:pStyle w:val="Akapitzlist"/>
        <w:numPr>
          <w:ilvl w:val="2"/>
          <w:numId w:val="26"/>
        </w:numPr>
        <w:spacing w:after="0" w:line="276" w:lineRule="auto"/>
        <w:jc w:val="both"/>
      </w:pPr>
      <w:r>
        <w:t>M</w:t>
      </w:r>
      <w:r w:rsidRPr="00F01ACB">
        <w:t xml:space="preserve">iesięczny limit danych (pakiet) nie mniejszy niż </w:t>
      </w:r>
      <w:r>
        <w:t xml:space="preserve">150 GB </w:t>
      </w:r>
      <w:r w:rsidRPr="00F01ACB">
        <w:t xml:space="preserve">danych do korzystania z Internetu na jedną </w:t>
      </w:r>
      <w:r w:rsidRPr="0022062D">
        <w:t xml:space="preserve">kartę SIM w ciągu każdego okresu 30 dni świadczenia usługi od dnia aktywacji karty SIM aż do dnia </w:t>
      </w:r>
      <w:r w:rsidR="00BB4F08" w:rsidRPr="0022062D">
        <w:t>9 stycznia 2023 r.</w:t>
      </w:r>
      <w:r w:rsidRPr="00F01ACB">
        <w:t xml:space="preserve"> Wykonawca musi zapewnić, że po wyczerpaniu pakietu nie włączy blokady dalszego transferu danych tylko ograniczy prędkość </w:t>
      </w:r>
      <w:proofErr w:type="spellStart"/>
      <w:r w:rsidRPr="00F01ACB">
        <w:t>przesyłu</w:t>
      </w:r>
      <w:proofErr w:type="spellEnd"/>
      <w:r w:rsidRPr="00F01ACB">
        <w:t xml:space="preserve">. Korzystanie z Internetu przy ograniczonej prędkości nie </w:t>
      </w:r>
      <w:r>
        <w:t xml:space="preserve">może </w:t>
      </w:r>
      <w:r w:rsidRPr="00F01ACB">
        <w:t>spowod</w:t>
      </w:r>
      <w:r>
        <w:t>ować</w:t>
      </w:r>
      <w:r w:rsidRPr="00F01ACB">
        <w:t xml:space="preserve"> dodatkowych opłat</w:t>
      </w:r>
      <w:r>
        <w:t>.</w:t>
      </w:r>
    </w:p>
    <w:p w14:paraId="2103F807" w14:textId="77777777" w:rsidR="00A373D7" w:rsidRPr="0032764B" w:rsidRDefault="00A373D7" w:rsidP="00B8786C">
      <w:pPr>
        <w:pStyle w:val="Akapitzlist"/>
        <w:numPr>
          <w:ilvl w:val="2"/>
          <w:numId w:val="26"/>
        </w:numPr>
        <w:spacing w:after="0" w:line="276" w:lineRule="auto"/>
        <w:jc w:val="both"/>
      </w:pPr>
      <w:r>
        <w:t>G</w:t>
      </w:r>
      <w:r w:rsidRPr="00802987">
        <w:t>warancji jakości dostarczonej usługi zgodnie z regulaminem sieci danego operatora</w:t>
      </w:r>
      <w:r>
        <w:t>.</w:t>
      </w:r>
    </w:p>
    <w:p w14:paraId="7277DF9D" w14:textId="77777777" w:rsidR="00A373D7" w:rsidRPr="00A373D7" w:rsidRDefault="00A373D7" w:rsidP="00884F76">
      <w:pPr>
        <w:spacing w:line="276" w:lineRule="auto"/>
      </w:pPr>
    </w:p>
    <w:sectPr w:rsidR="00A373D7" w:rsidRPr="00A373D7" w:rsidSect="001B6D1A">
      <w:footerReference w:type="default" r:id="rId9"/>
      <w:headerReference w:type="first" r:id="rId10"/>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55D4" w14:textId="77777777" w:rsidR="000C0F9C" w:rsidRDefault="000C0F9C" w:rsidP="00C145D9">
      <w:pPr>
        <w:spacing w:after="0" w:line="240" w:lineRule="auto"/>
      </w:pPr>
      <w:r>
        <w:separator/>
      </w:r>
    </w:p>
  </w:endnote>
  <w:endnote w:type="continuationSeparator" w:id="0">
    <w:p w14:paraId="48B4406D" w14:textId="77777777" w:rsidR="000C0F9C" w:rsidRDefault="000C0F9C" w:rsidP="00C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18405"/>
      <w:docPartObj>
        <w:docPartGallery w:val="Page Numbers (Bottom of Page)"/>
        <w:docPartUnique/>
      </w:docPartObj>
    </w:sdtPr>
    <w:sdtContent>
      <w:p w14:paraId="64C54A4F" w14:textId="1EB910A5" w:rsidR="00B25A26" w:rsidRDefault="00B25A26">
        <w:pPr>
          <w:pStyle w:val="Stopka"/>
          <w:jc w:val="right"/>
        </w:pPr>
        <w:r>
          <w:fldChar w:fldCharType="begin"/>
        </w:r>
        <w:r>
          <w:instrText>PAGE   \* MERGEFORMAT</w:instrText>
        </w:r>
        <w:r>
          <w:fldChar w:fldCharType="separate"/>
        </w:r>
        <w:r w:rsidR="00317A9B">
          <w:rPr>
            <w:noProof/>
          </w:rPr>
          <w:t>34</w:t>
        </w:r>
        <w:r>
          <w:fldChar w:fldCharType="end"/>
        </w:r>
      </w:p>
    </w:sdtContent>
  </w:sdt>
  <w:p w14:paraId="4B004819" w14:textId="77777777" w:rsidR="00B25A26" w:rsidRDefault="00B25A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0954" w14:textId="77777777" w:rsidR="000C0F9C" w:rsidRDefault="000C0F9C" w:rsidP="00C145D9">
      <w:pPr>
        <w:spacing w:after="0" w:line="240" w:lineRule="auto"/>
      </w:pPr>
      <w:r>
        <w:separator/>
      </w:r>
    </w:p>
  </w:footnote>
  <w:footnote w:type="continuationSeparator" w:id="0">
    <w:p w14:paraId="4239E814" w14:textId="77777777" w:rsidR="000C0F9C" w:rsidRDefault="000C0F9C" w:rsidP="00C1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6379" w14:textId="45FF4562" w:rsidR="00B25A26" w:rsidRDefault="00B25A26" w:rsidP="0016048D">
    <w:pPr>
      <w:pStyle w:val="Nagwek"/>
      <w:jc w:val="center"/>
    </w:pPr>
    <w:r>
      <w:rPr>
        <w:noProof/>
        <w:lang w:eastAsia="pl-PL"/>
      </w:rPr>
      <w:drawing>
        <wp:inline distT="0" distB="0" distL="0" distR="0" wp14:anchorId="6717985D" wp14:editId="0F3D0E11">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ACBDCAF" w14:textId="77777777" w:rsidR="00B25A26" w:rsidRDefault="00B25A26" w:rsidP="0016048D">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6D15A993" w14:textId="77777777" w:rsidR="00B25A26" w:rsidRDefault="00B25A26" w:rsidP="0016048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49D"/>
    <w:multiLevelType w:val="hybridMultilevel"/>
    <w:tmpl w:val="DBA26686"/>
    <w:lvl w:ilvl="0" w:tplc="C2B8ADB2">
      <w:start w:val="1"/>
      <w:numFmt w:val="decimal"/>
      <w:lvlText w:val="%1."/>
      <w:lvlJc w:val="left"/>
      <w:pPr>
        <w:ind w:left="360" w:hanging="360"/>
      </w:pPr>
      <w:rPr>
        <w:rFonts w:asciiTheme="minorHAnsi" w:hAnsiTheme="minorHAnsi" w:cstheme="minorHAns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5B3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F73B9"/>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C7CFE"/>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4106A5"/>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CE16B8"/>
    <w:multiLevelType w:val="multilevel"/>
    <w:tmpl w:val="180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E3E11"/>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B60E2B"/>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EC1B93"/>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B1422"/>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32A0E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20ADE"/>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FB223D"/>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02106"/>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D071E"/>
    <w:multiLevelType w:val="multilevel"/>
    <w:tmpl w:val="180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CD4C29"/>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91A1F4C"/>
    <w:multiLevelType w:val="hybridMultilevel"/>
    <w:tmpl w:val="C07277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935B8D"/>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A91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45EC7"/>
    <w:multiLevelType w:val="multilevel"/>
    <w:tmpl w:val="17CA29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350447"/>
    <w:multiLevelType w:val="hybridMultilevel"/>
    <w:tmpl w:val="A5EE0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B508E4"/>
    <w:multiLevelType w:val="hybridMultilevel"/>
    <w:tmpl w:val="F0D82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FC4AB8"/>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3553AE"/>
    <w:multiLevelType w:val="hybridMultilevel"/>
    <w:tmpl w:val="F0D8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82818"/>
    <w:multiLevelType w:val="multilevel"/>
    <w:tmpl w:val="5B568862"/>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702633C7"/>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2A5C8F"/>
    <w:multiLevelType w:val="hybridMultilevel"/>
    <w:tmpl w:val="6C8823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6F60FC9"/>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09861534">
    <w:abstractNumId w:val="1"/>
  </w:num>
  <w:num w:numId="2" w16cid:durableId="1711874823">
    <w:abstractNumId w:val="22"/>
  </w:num>
  <w:num w:numId="3" w16cid:durableId="50429836">
    <w:abstractNumId w:val="29"/>
  </w:num>
  <w:num w:numId="4" w16cid:durableId="858277882">
    <w:abstractNumId w:val="17"/>
  </w:num>
  <w:num w:numId="5" w16cid:durableId="1590507859">
    <w:abstractNumId w:val="11"/>
  </w:num>
  <w:num w:numId="6" w16cid:durableId="1620799283">
    <w:abstractNumId w:val="24"/>
  </w:num>
  <w:num w:numId="7" w16cid:durableId="144443737">
    <w:abstractNumId w:val="19"/>
  </w:num>
  <w:num w:numId="8" w16cid:durableId="1217081926">
    <w:abstractNumId w:val="7"/>
  </w:num>
  <w:num w:numId="9" w16cid:durableId="245965214">
    <w:abstractNumId w:val="16"/>
  </w:num>
  <w:num w:numId="10" w16cid:durableId="34500755">
    <w:abstractNumId w:val="0"/>
  </w:num>
  <w:num w:numId="11" w16cid:durableId="1903634515">
    <w:abstractNumId w:val="28"/>
  </w:num>
  <w:num w:numId="12" w16cid:durableId="555942034">
    <w:abstractNumId w:val="25"/>
  </w:num>
  <w:num w:numId="13" w16cid:durableId="792089951">
    <w:abstractNumId w:val="20"/>
  </w:num>
  <w:num w:numId="14" w16cid:durableId="883060659">
    <w:abstractNumId w:val="9"/>
  </w:num>
  <w:num w:numId="15" w16cid:durableId="341518202">
    <w:abstractNumId w:val="4"/>
  </w:num>
  <w:num w:numId="16" w16cid:durableId="869488720">
    <w:abstractNumId w:val="10"/>
  </w:num>
  <w:num w:numId="17" w16cid:durableId="253366531">
    <w:abstractNumId w:val="26"/>
  </w:num>
  <w:num w:numId="18" w16cid:durableId="1398045501">
    <w:abstractNumId w:val="13"/>
  </w:num>
  <w:num w:numId="19" w16cid:durableId="547692918">
    <w:abstractNumId w:val="18"/>
  </w:num>
  <w:num w:numId="20" w16cid:durableId="1192917167">
    <w:abstractNumId w:val="12"/>
  </w:num>
  <w:num w:numId="21" w16cid:durableId="1355228200">
    <w:abstractNumId w:val="6"/>
  </w:num>
  <w:num w:numId="22" w16cid:durableId="360861522">
    <w:abstractNumId w:val="27"/>
  </w:num>
  <w:num w:numId="23" w16cid:durableId="2076925106">
    <w:abstractNumId w:val="8"/>
  </w:num>
  <w:num w:numId="24" w16cid:durableId="931544886">
    <w:abstractNumId w:val="5"/>
  </w:num>
  <w:num w:numId="25" w16cid:durableId="948781154">
    <w:abstractNumId w:val="14"/>
  </w:num>
  <w:num w:numId="26" w16cid:durableId="519200450">
    <w:abstractNumId w:val="21"/>
  </w:num>
  <w:num w:numId="27" w16cid:durableId="1396902508">
    <w:abstractNumId w:val="23"/>
  </w:num>
  <w:num w:numId="28" w16cid:durableId="1990328767">
    <w:abstractNumId w:val="3"/>
  </w:num>
  <w:num w:numId="29" w16cid:durableId="1029600081">
    <w:abstractNumId w:val="15"/>
  </w:num>
  <w:num w:numId="30" w16cid:durableId="77930496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E0"/>
    <w:rsid w:val="00002DE8"/>
    <w:rsid w:val="00003C27"/>
    <w:rsid w:val="00013B29"/>
    <w:rsid w:val="0002122A"/>
    <w:rsid w:val="00023C97"/>
    <w:rsid w:val="00024790"/>
    <w:rsid w:val="0002554E"/>
    <w:rsid w:val="00025857"/>
    <w:rsid w:val="000301D6"/>
    <w:rsid w:val="00034EFE"/>
    <w:rsid w:val="0005128E"/>
    <w:rsid w:val="00051B89"/>
    <w:rsid w:val="0005272C"/>
    <w:rsid w:val="00057E38"/>
    <w:rsid w:val="00061243"/>
    <w:rsid w:val="000669A6"/>
    <w:rsid w:val="00066F18"/>
    <w:rsid w:val="00075671"/>
    <w:rsid w:val="00084004"/>
    <w:rsid w:val="000A0E1D"/>
    <w:rsid w:val="000A1212"/>
    <w:rsid w:val="000A50DD"/>
    <w:rsid w:val="000B04AD"/>
    <w:rsid w:val="000B213B"/>
    <w:rsid w:val="000B7DFA"/>
    <w:rsid w:val="000C0F9C"/>
    <w:rsid w:val="000C5F3B"/>
    <w:rsid w:val="000D362E"/>
    <w:rsid w:val="000E4FA4"/>
    <w:rsid w:val="000F5A39"/>
    <w:rsid w:val="000F5A99"/>
    <w:rsid w:val="000F6B70"/>
    <w:rsid w:val="001000AE"/>
    <w:rsid w:val="00100A7B"/>
    <w:rsid w:val="001014F0"/>
    <w:rsid w:val="00106B10"/>
    <w:rsid w:val="001101D5"/>
    <w:rsid w:val="00113E4F"/>
    <w:rsid w:val="00120A44"/>
    <w:rsid w:val="00124C51"/>
    <w:rsid w:val="00151E74"/>
    <w:rsid w:val="001554D0"/>
    <w:rsid w:val="001568FF"/>
    <w:rsid w:val="0016048D"/>
    <w:rsid w:val="0016221D"/>
    <w:rsid w:val="001670E0"/>
    <w:rsid w:val="0018506F"/>
    <w:rsid w:val="00196249"/>
    <w:rsid w:val="001B0BAA"/>
    <w:rsid w:val="001B3488"/>
    <w:rsid w:val="001B3764"/>
    <w:rsid w:val="001B6D1A"/>
    <w:rsid w:val="001C635A"/>
    <w:rsid w:val="001C73FC"/>
    <w:rsid w:val="001D5EB6"/>
    <w:rsid w:val="001D7B10"/>
    <w:rsid w:val="001E1CB8"/>
    <w:rsid w:val="001E3B70"/>
    <w:rsid w:val="001E66F8"/>
    <w:rsid w:val="001E7F00"/>
    <w:rsid w:val="001F033F"/>
    <w:rsid w:val="001F7D26"/>
    <w:rsid w:val="00201DBE"/>
    <w:rsid w:val="00206B38"/>
    <w:rsid w:val="00211B60"/>
    <w:rsid w:val="00213D04"/>
    <w:rsid w:val="00214330"/>
    <w:rsid w:val="002151C6"/>
    <w:rsid w:val="0022062D"/>
    <w:rsid w:val="00220ED3"/>
    <w:rsid w:val="00224B3C"/>
    <w:rsid w:val="00231473"/>
    <w:rsid w:val="00232785"/>
    <w:rsid w:val="00240ACD"/>
    <w:rsid w:val="002421E0"/>
    <w:rsid w:val="0024793E"/>
    <w:rsid w:val="00251E53"/>
    <w:rsid w:val="00252990"/>
    <w:rsid w:val="00254339"/>
    <w:rsid w:val="00255CF1"/>
    <w:rsid w:val="00264BD7"/>
    <w:rsid w:val="002669BB"/>
    <w:rsid w:val="0027101A"/>
    <w:rsid w:val="00286A33"/>
    <w:rsid w:val="002874D7"/>
    <w:rsid w:val="002A5EE6"/>
    <w:rsid w:val="002A75FC"/>
    <w:rsid w:val="002B3938"/>
    <w:rsid w:val="002B5394"/>
    <w:rsid w:val="002B7A30"/>
    <w:rsid w:val="002C089E"/>
    <w:rsid w:val="002C2820"/>
    <w:rsid w:val="002E380D"/>
    <w:rsid w:val="002E6BCC"/>
    <w:rsid w:val="002E732E"/>
    <w:rsid w:val="002F3E45"/>
    <w:rsid w:val="003101E1"/>
    <w:rsid w:val="00310D22"/>
    <w:rsid w:val="00315F10"/>
    <w:rsid w:val="00317A9B"/>
    <w:rsid w:val="00325DD0"/>
    <w:rsid w:val="0033175B"/>
    <w:rsid w:val="00337FB9"/>
    <w:rsid w:val="00345BBE"/>
    <w:rsid w:val="00352402"/>
    <w:rsid w:val="00353560"/>
    <w:rsid w:val="003556EF"/>
    <w:rsid w:val="003614DD"/>
    <w:rsid w:val="00361C88"/>
    <w:rsid w:val="00377FD2"/>
    <w:rsid w:val="00382D6B"/>
    <w:rsid w:val="003874B5"/>
    <w:rsid w:val="003938FC"/>
    <w:rsid w:val="00397668"/>
    <w:rsid w:val="003A1FC0"/>
    <w:rsid w:val="003B456C"/>
    <w:rsid w:val="003C5770"/>
    <w:rsid w:val="003D0DB1"/>
    <w:rsid w:val="003E5E27"/>
    <w:rsid w:val="003F5E1E"/>
    <w:rsid w:val="003F642D"/>
    <w:rsid w:val="003F6591"/>
    <w:rsid w:val="0040034E"/>
    <w:rsid w:val="0040139E"/>
    <w:rsid w:val="00402780"/>
    <w:rsid w:val="00407D6F"/>
    <w:rsid w:val="00411267"/>
    <w:rsid w:val="00416C22"/>
    <w:rsid w:val="00422B2C"/>
    <w:rsid w:val="00422E49"/>
    <w:rsid w:val="00430448"/>
    <w:rsid w:val="004409EE"/>
    <w:rsid w:val="00452381"/>
    <w:rsid w:val="00453031"/>
    <w:rsid w:val="00456429"/>
    <w:rsid w:val="00462B77"/>
    <w:rsid w:val="00474ECF"/>
    <w:rsid w:val="00480586"/>
    <w:rsid w:val="0048296A"/>
    <w:rsid w:val="00486C40"/>
    <w:rsid w:val="004876B1"/>
    <w:rsid w:val="00492740"/>
    <w:rsid w:val="004961E2"/>
    <w:rsid w:val="004A0705"/>
    <w:rsid w:val="004A0FE8"/>
    <w:rsid w:val="004A38B1"/>
    <w:rsid w:val="004A4685"/>
    <w:rsid w:val="004A7FA5"/>
    <w:rsid w:val="004B5F2E"/>
    <w:rsid w:val="004C3A56"/>
    <w:rsid w:val="004C4CDA"/>
    <w:rsid w:val="004D1B42"/>
    <w:rsid w:val="004F2683"/>
    <w:rsid w:val="004F3262"/>
    <w:rsid w:val="004F3524"/>
    <w:rsid w:val="004F6A27"/>
    <w:rsid w:val="004F6CF2"/>
    <w:rsid w:val="004F7CC6"/>
    <w:rsid w:val="00502880"/>
    <w:rsid w:val="00506565"/>
    <w:rsid w:val="00524C7B"/>
    <w:rsid w:val="005279C5"/>
    <w:rsid w:val="005345C1"/>
    <w:rsid w:val="00537FA9"/>
    <w:rsid w:val="00543610"/>
    <w:rsid w:val="00544589"/>
    <w:rsid w:val="0055526C"/>
    <w:rsid w:val="0055765F"/>
    <w:rsid w:val="00557E15"/>
    <w:rsid w:val="00562CC3"/>
    <w:rsid w:val="00567427"/>
    <w:rsid w:val="00572DDC"/>
    <w:rsid w:val="00581796"/>
    <w:rsid w:val="00591D9A"/>
    <w:rsid w:val="00597567"/>
    <w:rsid w:val="005A03E6"/>
    <w:rsid w:val="005A2ACE"/>
    <w:rsid w:val="005B1BFD"/>
    <w:rsid w:val="005B4EA1"/>
    <w:rsid w:val="005C2006"/>
    <w:rsid w:val="005D097B"/>
    <w:rsid w:val="005D6CDB"/>
    <w:rsid w:val="005E1945"/>
    <w:rsid w:val="005E5E3B"/>
    <w:rsid w:val="00601BD9"/>
    <w:rsid w:val="00604289"/>
    <w:rsid w:val="00605855"/>
    <w:rsid w:val="00613381"/>
    <w:rsid w:val="006176C3"/>
    <w:rsid w:val="00623ACA"/>
    <w:rsid w:val="00624344"/>
    <w:rsid w:val="006243CD"/>
    <w:rsid w:val="006362B0"/>
    <w:rsid w:val="006468BC"/>
    <w:rsid w:val="006470A2"/>
    <w:rsid w:val="00652154"/>
    <w:rsid w:val="006534AB"/>
    <w:rsid w:val="00656C77"/>
    <w:rsid w:val="00660306"/>
    <w:rsid w:val="00661062"/>
    <w:rsid w:val="0066323B"/>
    <w:rsid w:val="00664673"/>
    <w:rsid w:val="00676663"/>
    <w:rsid w:val="0067697B"/>
    <w:rsid w:val="00690B33"/>
    <w:rsid w:val="00695D55"/>
    <w:rsid w:val="006A7886"/>
    <w:rsid w:val="006B3298"/>
    <w:rsid w:val="006D3E5B"/>
    <w:rsid w:val="006E556B"/>
    <w:rsid w:val="006F208E"/>
    <w:rsid w:val="006F27FF"/>
    <w:rsid w:val="006F3A75"/>
    <w:rsid w:val="006F416A"/>
    <w:rsid w:val="006F4902"/>
    <w:rsid w:val="006F4C40"/>
    <w:rsid w:val="006F5241"/>
    <w:rsid w:val="006F75D5"/>
    <w:rsid w:val="00714587"/>
    <w:rsid w:val="00720B0C"/>
    <w:rsid w:val="00720D7D"/>
    <w:rsid w:val="007248BF"/>
    <w:rsid w:val="0072647B"/>
    <w:rsid w:val="007374A8"/>
    <w:rsid w:val="00750B2F"/>
    <w:rsid w:val="00771245"/>
    <w:rsid w:val="007715AD"/>
    <w:rsid w:val="00773840"/>
    <w:rsid w:val="00783BB6"/>
    <w:rsid w:val="007923D6"/>
    <w:rsid w:val="00793FD6"/>
    <w:rsid w:val="00796A03"/>
    <w:rsid w:val="007C39A6"/>
    <w:rsid w:val="007C4F65"/>
    <w:rsid w:val="007D2B27"/>
    <w:rsid w:val="007E0C6D"/>
    <w:rsid w:val="007E1AC2"/>
    <w:rsid w:val="007E1C96"/>
    <w:rsid w:val="007E48F1"/>
    <w:rsid w:val="007E7428"/>
    <w:rsid w:val="007E76B8"/>
    <w:rsid w:val="007F2189"/>
    <w:rsid w:val="008000F1"/>
    <w:rsid w:val="00804C25"/>
    <w:rsid w:val="00810533"/>
    <w:rsid w:val="00811354"/>
    <w:rsid w:val="00813F41"/>
    <w:rsid w:val="00817C05"/>
    <w:rsid w:val="00834D95"/>
    <w:rsid w:val="00835CE6"/>
    <w:rsid w:val="00836B0A"/>
    <w:rsid w:val="008407E2"/>
    <w:rsid w:val="008411BF"/>
    <w:rsid w:val="00843F36"/>
    <w:rsid w:val="00850C50"/>
    <w:rsid w:val="0085396C"/>
    <w:rsid w:val="00860630"/>
    <w:rsid w:val="00874146"/>
    <w:rsid w:val="00874D2C"/>
    <w:rsid w:val="00880115"/>
    <w:rsid w:val="00884F76"/>
    <w:rsid w:val="00885ABB"/>
    <w:rsid w:val="00891790"/>
    <w:rsid w:val="00891D94"/>
    <w:rsid w:val="00891F58"/>
    <w:rsid w:val="008924B2"/>
    <w:rsid w:val="00893CD3"/>
    <w:rsid w:val="00893FC9"/>
    <w:rsid w:val="00895FD6"/>
    <w:rsid w:val="008A0F17"/>
    <w:rsid w:val="008A38F1"/>
    <w:rsid w:val="008A5C0C"/>
    <w:rsid w:val="008B0675"/>
    <w:rsid w:val="008C1161"/>
    <w:rsid w:val="008C2CEA"/>
    <w:rsid w:val="008C5ABE"/>
    <w:rsid w:val="008C6019"/>
    <w:rsid w:val="008D0C50"/>
    <w:rsid w:val="008D5C6C"/>
    <w:rsid w:val="008D7EAF"/>
    <w:rsid w:val="008E0E6A"/>
    <w:rsid w:val="008E2757"/>
    <w:rsid w:val="008E3CB7"/>
    <w:rsid w:val="008F4B9E"/>
    <w:rsid w:val="00901138"/>
    <w:rsid w:val="0090299F"/>
    <w:rsid w:val="009073D4"/>
    <w:rsid w:val="00911A92"/>
    <w:rsid w:val="00913E40"/>
    <w:rsid w:val="00923800"/>
    <w:rsid w:val="009309AD"/>
    <w:rsid w:val="00934027"/>
    <w:rsid w:val="009432D0"/>
    <w:rsid w:val="00955424"/>
    <w:rsid w:val="00961B22"/>
    <w:rsid w:val="00964B49"/>
    <w:rsid w:val="00965710"/>
    <w:rsid w:val="00966CF8"/>
    <w:rsid w:val="009701A5"/>
    <w:rsid w:val="00970E73"/>
    <w:rsid w:val="00974CFF"/>
    <w:rsid w:val="00976328"/>
    <w:rsid w:val="0097752F"/>
    <w:rsid w:val="00981705"/>
    <w:rsid w:val="00994EFC"/>
    <w:rsid w:val="00996DCA"/>
    <w:rsid w:val="009A2E6E"/>
    <w:rsid w:val="009A3738"/>
    <w:rsid w:val="009A5D23"/>
    <w:rsid w:val="009A6D5B"/>
    <w:rsid w:val="009B0BF0"/>
    <w:rsid w:val="009B5337"/>
    <w:rsid w:val="009C12F2"/>
    <w:rsid w:val="009C56B4"/>
    <w:rsid w:val="009C650D"/>
    <w:rsid w:val="009C7D1E"/>
    <w:rsid w:val="009D51FB"/>
    <w:rsid w:val="009E162B"/>
    <w:rsid w:val="009E2602"/>
    <w:rsid w:val="009E5976"/>
    <w:rsid w:val="009E5B74"/>
    <w:rsid w:val="009F51E6"/>
    <w:rsid w:val="00A02FE9"/>
    <w:rsid w:val="00A102F8"/>
    <w:rsid w:val="00A1221F"/>
    <w:rsid w:val="00A22013"/>
    <w:rsid w:val="00A31D48"/>
    <w:rsid w:val="00A350F6"/>
    <w:rsid w:val="00A373D0"/>
    <w:rsid w:val="00A373D7"/>
    <w:rsid w:val="00A43E9F"/>
    <w:rsid w:val="00A44FBE"/>
    <w:rsid w:val="00A46045"/>
    <w:rsid w:val="00A46401"/>
    <w:rsid w:val="00A6116D"/>
    <w:rsid w:val="00A67C80"/>
    <w:rsid w:val="00A67CFC"/>
    <w:rsid w:val="00A67D53"/>
    <w:rsid w:val="00A70752"/>
    <w:rsid w:val="00A75C33"/>
    <w:rsid w:val="00A808A3"/>
    <w:rsid w:val="00A8599E"/>
    <w:rsid w:val="00A873C7"/>
    <w:rsid w:val="00A91D6B"/>
    <w:rsid w:val="00A922E9"/>
    <w:rsid w:val="00A94D03"/>
    <w:rsid w:val="00A95C4A"/>
    <w:rsid w:val="00A975DA"/>
    <w:rsid w:val="00AA3E5E"/>
    <w:rsid w:val="00AA771E"/>
    <w:rsid w:val="00AB0C4C"/>
    <w:rsid w:val="00AB7A2D"/>
    <w:rsid w:val="00AC465F"/>
    <w:rsid w:val="00AC4714"/>
    <w:rsid w:val="00AC6DA5"/>
    <w:rsid w:val="00AD0F66"/>
    <w:rsid w:val="00AD1F4B"/>
    <w:rsid w:val="00AD6145"/>
    <w:rsid w:val="00AD669F"/>
    <w:rsid w:val="00AD7ED2"/>
    <w:rsid w:val="00AE0208"/>
    <w:rsid w:val="00AE1379"/>
    <w:rsid w:val="00AE6F02"/>
    <w:rsid w:val="00AF1BC8"/>
    <w:rsid w:val="00B000EA"/>
    <w:rsid w:val="00B01012"/>
    <w:rsid w:val="00B03D91"/>
    <w:rsid w:val="00B07478"/>
    <w:rsid w:val="00B10B0B"/>
    <w:rsid w:val="00B11619"/>
    <w:rsid w:val="00B14BD4"/>
    <w:rsid w:val="00B25A26"/>
    <w:rsid w:val="00B358E4"/>
    <w:rsid w:val="00B368B5"/>
    <w:rsid w:val="00B46BFE"/>
    <w:rsid w:val="00B51801"/>
    <w:rsid w:val="00B6443B"/>
    <w:rsid w:val="00B66C49"/>
    <w:rsid w:val="00B72351"/>
    <w:rsid w:val="00B73724"/>
    <w:rsid w:val="00B73D4C"/>
    <w:rsid w:val="00B7493D"/>
    <w:rsid w:val="00B75175"/>
    <w:rsid w:val="00B85D63"/>
    <w:rsid w:val="00B86694"/>
    <w:rsid w:val="00B86DD1"/>
    <w:rsid w:val="00B873D4"/>
    <w:rsid w:val="00B87492"/>
    <w:rsid w:val="00B8786C"/>
    <w:rsid w:val="00BB41FE"/>
    <w:rsid w:val="00BB4F08"/>
    <w:rsid w:val="00BB5209"/>
    <w:rsid w:val="00BC7147"/>
    <w:rsid w:val="00BC750A"/>
    <w:rsid w:val="00BD5051"/>
    <w:rsid w:val="00BE3149"/>
    <w:rsid w:val="00BE4AE0"/>
    <w:rsid w:val="00BF5590"/>
    <w:rsid w:val="00BF57DB"/>
    <w:rsid w:val="00C00D9F"/>
    <w:rsid w:val="00C01C08"/>
    <w:rsid w:val="00C02127"/>
    <w:rsid w:val="00C02A86"/>
    <w:rsid w:val="00C11C36"/>
    <w:rsid w:val="00C12FC6"/>
    <w:rsid w:val="00C13356"/>
    <w:rsid w:val="00C13564"/>
    <w:rsid w:val="00C145D9"/>
    <w:rsid w:val="00C15030"/>
    <w:rsid w:val="00C15EFE"/>
    <w:rsid w:val="00C17C6E"/>
    <w:rsid w:val="00C20A81"/>
    <w:rsid w:val="00C2530E"/>
    <w:rsid w:val="00C267E0"/>
    <w:rsid w:val="00C30A6F"/>
    <w:rsid w:val="00C33E9A"/>
    <w:rsid w:val="00C34491"/>
    <w:rsid w:val="00C3564F"/>
    <w:rsid w:val="00C40F7D"/>
    <w:rsid w:val="00C441F5"/>
    <w:rsid w:val="00C46E2E"/>
    <w:rsid w:val="00C55936"/>
    <w:rsid w:val="00C55C54"/>
    <w:rsid w:val="00C5611A"/>
    <w:rsid w:val="00C61300"/>
    <w:rsid w:val="00C639D4"/>
    <w:rsid w:val="00C64BDB"/>
    <w:rsid w:val="00C71CAE"/>
    <w:rsid w:val="00C7639F"/>
    <w:rsid w:val="00C80EA6"/>
    <w:rsid w:val="00C85C25"/>
    <w:rsid w:val="00C8644F"/>
    <w:rsid w:val="00C933C9"/>
    <w:rsid w:val="00C97328"/>
    <w:rsid w:val="00CA1984"/>
    <w:rsid w:val="00CA4F3D"/>
    <w:rsid w:val="00CB00F2"/>
    <w:rsid w:val="00CB32D8"/>
    <w:rsid w:val="00CB53AE"/>
    <w:rsid w:val="00CB5E89"/>
    <w:rsid w:val="00CC000A"/>
    <w:rsid w:val="00CC38D4"/>
    <w:rsid w:val="00CC7C14"/>
    <w:rsid w:val="00CD1F2B"/>
    <w:rsid w:val="00CD5681"/>
    <w:rsid w:val="00CD6C33"/>
    <w:rsid w:val="00CD7C55"/>
    <w:rsid w:val="00CE172D"/>
    <w:rsid w:val="00CE50E0"/>
    <w:rsid w:val="00CE52A9"/>
    <w:rsid w:val="00D016B3"/>
    <w:rsid w:val="00D0331F"/>
    <w:rsid w:val="00D04AC5"/>
    <w:rsid w:val="00D108C1"/>
    <w:rsid w:val="00D141C0"/>
    <w:rsid w:val="00D14B36"/>
    <w:rsid w:val="00D15E52"/>
    <w:rsid w:val="00D20888"/>
    <w:rsid w:val="00D2178D"/>
    <w:rsid w:val="00D3071F"/>
    <w:rsid w:val="00D41C2E"/>
    <w:rsid w:val="00D446AB"/>
    <w:rsid w:val="00D523D9"/>
    <w:rsid w:val="00D53507"/>
    <w:rsid w:val="00D61E7D"/>
    <w:rsid w:val="00D65740"/>
    <w:rsid w:val="00D66A13"/>
    <w:rsid w:val="00D67AAD"/>
    <w:rsid w:val="00D75233"/>
    <w:rsid w:val="00D759D1"/>
    <w:rsid w:val="00D82CD2"/>
    <w:rsid w:val="00D85B0C"/>
    <w:rsid w:val="00D9582F"/>
    <w:rsid w:val="00DA4AC9"/>
    <w:rsid w:val="00DA5B7F"/>
    <w:rsid w:val="00DB0418"/>
    <w:rsid w:val="00DB174F"/>
    <w:rsid w:val="00DC02A4"/>
    <w:rsid w:val="00DC5C94"/>
    <w:rsid w:val="00DD2B7C"/>
    <w:rsid w:val="00DE66D6"/>
    <w:rsid w:val="00DE7C07"/>
    <w:rsid w:val="00DF01E9"/>
    <w:rsid w:val="00DF2BF8"/>
    <w:rsid w:val="00DF304E"/>
    <w:rsid w:val="00DF7ACD"/>
    <w:rsid w:val="00E028D1"/>
    <w:rsid w:val="00E03A88"/>
    <w:rsid w:val="00E0498C"/>
    <w:rsid w:val="00E13659"/>
    <w:rsid w:val="00E205C9"/>
    <w:rsid w:val="00E22441"/>
    <w:rsid w:val="00E254F3"/>
    <w:rsid w:val="00E27FFD"/>
    <w:rsid w:val="00E30491"/>
    <w:rsid w:val="00E34071"/>
    <w:rsid w:val="00E52257"/>
    <w:rsid w:val="00E61290"/>
    <w:rsid w:val="00E634DA"/>
    <w:rsid w:val="00E73A3F"/>
    <w:rsid w:val="00E74C17"/>
    <w:rsid w:val="00E80CEE"/>
    <w:rsid w:val="00E957DB"/>
    <w:rsid w:val="00EA0A0C"/>
    <w:rsid w:val="00EA67DB"/>
    <w:rsid w:val="00EB1760"/>
    <w:rsid w:val="00EB307F"/>
    <w:rsid w:val="00EB422E"/>
    <w:rsid w:val="00EB7FE1"/>
    <w:rsid w:val="00EC1605"/>
    <w:rsid w:val="00EC263C"/>
    <w:rsid w:val="00EC4A1A"/>
    <w:rsid w:val="00EC74D4"/>
    <w:rsid w:val="00ED1876"/>
    <w:rsid w:val="00ED2489"/>
    <w:rsid w:val="00EE2013"/>
    <w:rsid w:val="00EE41AA"/>
    <w:rsid w:val="00EF214C"/>
    <w:rsid w:val="00EF3894"/>
    <w:rsid w:val="00EF406C"/>
    <w:rsid w:val="00F16B71"/>
    <w:rsid w:val="00F20454"/>
    <w:rsid w:val="00F21786"/>
    <w:rsid w:val="00F22C9C"/>
    <w:rsid w:val="00F313C2"/>
    <w:rsid w:val="00F347E5"/>
    <w:rsid w:val="00F3489E"/>
    <w:rsid w:val="00F34B0D"/>
    <w:rsid w:val="00F3634E"/>
    <w:rsid w:val="00F403B8"/>
    <w:rsid w:val="00F404FA"/>
    <w:rsid w:val="00F4137C"/>
    <w:rsid w:val="00F432A6"/>
    <w:rsid w:val="00F44220"/>
    <w:rsid w:val="00F56354"/>
    <w:rsid w:val="00F60934"/>
    <w:rsid w:val="00F62372"/>
    <w:rsid w:val="00F64054"/>
    <w:rsid w:val="00F74352"/>
    <w:rsid w:val="00F75329"/>
    <w:rsid w:val="00FA0585"/>
    <w:rsid w:val="00FB0F6C"/>
    <w:rsid w:val="00FB2C2B"/>
    <w:rsid w:val="00FB51C3"/>
    <w:rsid w:val="00FB5D2E"/>
    <w:rsid w:val="00FB61DD"/>
    <w:rsid w:val="00FC3104"/>
    <w:rsid w:val="00FC43C3"/>
    <w:rsid w:val="00FC5B82"/>
    <w:rsid w:val="00FD5E3C"/>
    <w:rsid w:val="00FE50BF"/>
    <w:rsid w:val="00FE5B34"/>
    <w:rsid w:val="00FE6272"/>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5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5D9"/>
  </w:style>
  <w:style w:type="paragraph" w:styleId="Stopka">
    <w:name w:val="footer"/>
    <w:basedOn w:val="Normalny"/>
    <w:link w:val="StopkaZnak"/>
    <w:uiPriority w:val="99"/>
    <w:unhideWhenUsed/>
    <w:rsid w:val="00C14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5D9"/>
  </w:style>
  <w:style w:type="paragraph" w:styleId="Podtytu">
    <w:name w:val="Subtitle"/>
    <w:basedOn w:val="Normalny"/>
    <w:next w:val="Normalny"/>
    <w:link w:val="PodtytuZnak"/>
    <w:uiPriority w:val="11"/>
    <w:qFormat/>
    <w:rsid w:val="00A460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6045"/>
    <w:rPr>
      <w:rFonts w:eastAsiaTheme="minorEastAsia"/>
      <w:color w:val="5A5A5A" w:themeColor="text1" w:themeTint="A5"/>
      <w:spacing w:val="15"/>
    </w:rPr>
  </w:style>
  <w:style w:type="table" w:styleId="Tabela-Siatka">
    <w:name w:val="Table Grid"/>
    <w:basedOn w:val="Standardowy"/>
    <w:uiPriority w:val="39"/>
    <w:rsid w:val="00A4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46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604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F389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F3894"/>
    <w:pPr>
      <w:outlineLvl w:val="9"/>
    </w:pPr>
    <w:rPr>
      <w:lang w:eastAsia="pl-PL"/>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A922E9"/>
    <w:pPr>
      <w:ind w:left="720"/>
      <w:contextualSpacing/>
    </w:pPr>
  </w:style>
  <w:style w:type="table" w:customStyle="1" w:styleId="Zwykatabela11">
    <w:name w:val="Zwykła tabela 11"/>
    <w:basedOn w:val="Standardowy"/>
    <w:uiPriority w:val="41"/>
    <w:rsid w:val="00422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422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autoRedefine/>
    <w:uiPriority w:val="39"/>
    <w:unhideWhenUsed/>
    <w:rsid w:val="00A975DA"/>
    <w:pPr>
      <w:spacing w:after="100"/>
    </w:pPr>
  </w:style>
  <w:style w:type="character" w:styleId="Hipercze">
    <w:name w:val="Hyperlink"/>
    <w:basedOn w:val="Domylnaczcionkaakapitu"/>
    <w:uiPriority w:val="99"/>
    <w:unhideWhenUsed/>
    <w:rsid w:val="00A975DA"/>
    <w:rPr>
      <w:color w:val="0563C1" w:themeColor="hyperlink"/>
      <w:u w:val="single"/>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F313C2"/>
  </w:style>
  <w:style w:type="paragraph" w:customStyle="1" w:styleId="Default">
    <w:name w:val="Default"/>
    <w:rsid w:val="00624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A95C4A"/>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CD5681"/>
    <w:rPr>
      <w:color w:val="605E5C"/>
      <w:shd w:val="clear" w:color="auto" w:fill="E1DFDD"/>
    </w:rPr>
  </w:style>
  <w:style w:type="character" w:styleId="Pogrubienie">
    <w:name w:val="Strong"/>
    <w:uiPriority w:val="22"/>
    <w:qFormat/>
    <w:rsid w:val="00A1221F"/>
    <w:rPr>
      <w:b/>
      <w:bCs/>
    </w:rPr>
  </w:style>
  <w:style w:type="paragraph" w:styleId="NormalnyWeb">
    <w:name w:val="Normal (Web)"/>
    <w:basedOn w:val="Normalny"/>
    <w:uiPriority w:val="99"/>
    <w:semiHidden/>
    <w:unhideWhenUsed/>
    <w:rsid w:val="00A122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t-span">
    <w:name w:val="ct-span"/>
    <w:basedOn w:val="Domylnaczcionkaakapitu"/>
    <w:rsid w:val="00ED1876"/>
  </w:style>
  <w:style w:type="character" w:customStyle="1" w:styleId="hgkelc">
    <w:name w:val="hgkelc"/>
    <w:basedOn w:val="Domylnaczcionkaakapitu"/>
    <w:rsid w:val="009E2602"/>
  </w:style>
  <w:style w:type="character" w:styleId="Odwoaniedokomentarza">
    <w:name w:val="annotation reference"/>
    <w:basedOn w:val="Domylnaczcionkaakapitu"/>
    <w:uiPriority w:val="99"/>
    <w:semiHidden/>
    <w:unhideWhenUsed/>
    <w:rsid w:val="00214330"/>
    <w:rPr>
      <w:sz w:val="16"/>
      <w:szCs w:val="16"/>
    </w:rPr>
  </w:style>
  <w:style w:type="paragraph" w:styleId="Tekstkomentarza">
    <w:name w:val="annotation text"/>
    <w:basedOn w:val="Normalny"/>
    <w:link w:val="TekstkomentarzaZnak"/>
    <w:uiPriority w:val="99"/>
    <w:semiHidden/>
    <w:unhideWhenUsed/>
    <w:rsid w:val="00214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330"/>
    <w:rPr>
      <w:sz w:val="20"/>
      <w:szCs w:val="20"/>
    </w:rPr>
  </w:style>
  <w:style w:type="paragraph" w:styleId="Tematkomentarza">
    <w:name w:val="annotation subject"/>
    <w:basedOn w:val="Tekstkomentarza"/>
    <w:next w:val="Tekstkomentarza"/>
    <w:link w:val="TematkomentarzaZnak"/>
    <w:uiPriority w:val="99"/>
    <w:semiHidden/>
    <w:unhideWhenUsed/>
    <w:rsid w:val="00214330"/>
    <w:rPr>
      <w:b/>
      <w:bCs/>
    </w:rPr>
  </w:style>
  <w:style w:type="character" w:customStyle="1" w:styleId="TematkomentarzaZnak">
    <w:name w:val="Temat komentarza Znak"/>
    <w:basedOn w:val="TekstkomentarzaZnak"/>
    <w:link w:val="Tematkomentarza"/>
    <w:uiPriority w:val="99"/>
    <w:semiHidden/>
    <w:rsid w:val="00214330"/>
    <w:rPr>
      <w:b/>
      <w:bCs/>
      <w:sz w:val="20"/>
      <w:szCs w:val="20"/>
    </w:rPr>
  </w:style>
  <w:style w:type="paragraph" w:styleId="Tekstdymka">
    <w:name w:val="Balloon Text"/>
    <w:basedOn w:val="Normalny"/>
    <w:link w:val="TekstdymkaZnak"/>
    <w:uiPriority w:val="99"/>
    <w:semiHidden/>
    <w:unhideWhenUsed/>
    <w:rsid w:val="002143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330"/>
    <w:rPr>
      <w:rFonts w:ascii="Segoe UI" w:hAnsi="Segoe UI" w:cs="Segoe UI"/>
      <w:sz w:val="18"/>
      <w:szCs w:val="18"/>
    </w:rPr>
  </w:style>
  <w:style w:type="character" w:customStyle="1" w:styleId="markedcontent">
    <w:name w:val="markedcontent"/>
    <w:basedOn w:val="Domylnaczcionkaakapitu"/>
    <w:rsid w:val="00B873D4"/>
  </w:style>
  <w:style w:type="character" w:styleId="Nierozpoznanawzmianka">
    <w:name w:val="Unresolved Mention"/>
    <w:basedOn w:val="Domylnaczcionkaakapitu"/>
    <w:uiPriority w:val="99"/>
    <w:semiHidden/>
    <w:unhideWhenUsed/>
    <w:rsid w:val="00874D2C"/>
    <w:rPr>
      <w:color w:val="605E5C"/>
      <w:shd w:val="clear" w:color="auto" w:fill="E1DFDD"/>
    </w:rPr>
  </w:style>
  <w:style w:type="paragraph" w:styleId="Poprawka">
    <w:name w:val="Revision"/>
    <w:hidden/>
    <w:uiPriority w:val="99"/>
    <w:semiHidden/>
    <w:rsid w:val="00720D7D"/>
    <w:pPr>
      <w:spacing w:after="0" w:line="240" w:lineRule="auto"/>
    </w:pPr>
  </w:style>
  <w:style w:type="character" w:styleId="Odwoanieprzypisukocowego">
    <w:name w:val="endnote reference"/>
    <w:basedOn w:val="Domylnaczcionkaakapitu"/>
    <w:uiPriority w:val="99"/>
    <w:semiHidden/>
    <w:unhideWhenUsed/>
    <w:rsid w:val="00911A92"/>
    <w:rPr>
      <w:vertAlign w:val="superscript"/>
    </w:rPr>
  </w:style>
  <w:style w:type="character" w:customStyle="1" w:styleId="sc-cjsrbw">
    <w:name w:val="sc-cjsrbw"/>
    <w:basedOn w:val="Domylnaczcionkaakapitu"/>
    <w:rsid w:val="00A3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9607">
      <w:bodyDiv w:val="1"/>
      <w:marLeft w:val="0"/>
      <w:marRight w:val="0"/>
      <w:marTop w:val="0"/>
      <w:marBottom w:val="0"/>
      <w:divBdr>
        <w:top w:val="none" w:sz="0" w:space="0" w:color="auto"/>
        <w:left w:val="none" w:sz="0" w:space="0" w:color="auto"/>
        <w:bottom w:val="none" w:sz="0" w:space="0" w:color="auto"/>
        <w:right w:val="none" w:sz="0" w:space="0" w:color="auto"/>
      </w:divBdr>
    </w:div>
    <w:div w:id="592127680">
      <w:bodyDiv w:val="1"/>
      <w:marLeft w:val="0"/>
      <w:marRight w:val="0"/>
      <w:marTop w:val="0"/>
      <w:marBottom w:val="0"/>
      <w:divBdr>
        <w:top w:val="none" w:sz="0" w:space="0" w:color="auto"/>
        <w:left w:val="none" w:sz="0" w:space="0" w:color="auto"/>
        <w:bottom w:val="none" w:sz="0" w:space="0" w:color="auto"/>
        <w:right w:val="none" w:sz="0" w:space="0" w:color="auto"/>
      </w:divBdr>
    </w:div>
    <w:div w:id="1172910441">
      <w:bodyDiv w:val="1"/>
      <w:marLeft w:val="0"/>
      <w:marRight w:val="0"/>
      <w:marTop w:val="0"/>
      <w:marBottom w:val="0"/>
      <w:divBdr>
        <w:top w:val="none" w:sz="0" w:space="0" w:color="auto"/>
        <w:left w:val="none" w:sz="0" w:space="0" w:color="auto"/>
        <w:bottom w:val="none" w:sz="0" w:space="0" w:color="auto"/>
        <w:right w:val="none" w:sz="0" w:space="0" w:color="auto"/>
      </w:divBdr>
    </w:div>
    <w:div w:id="1442797797">
      <w:bodyDiv w:val="1"/>
      <w:marLeft w:val="0"/>
      <w:marRight w:val="0"/>
      <w:marTop w:val="0"/>
      <w:marBottom w:val="0"/>
      <w:divBdr>
        <w:top w:val="none" w:sz="0" w:space="0" w:color="auto"/>
        <w:left w:val="none" w:sz="0" w:space="0" w:color="auto"/>
        <w:bottom w:val="none" w:sz="0" w:space="0" w:color="auto"/>
        <w:right w:val="none" w:sz="0" w:space="0" w:color="auto"/>
      </w:divBdr>
    </w:div>
    <w:div w:id="1752197555">
      <w:bodyDiv w:val="1"/>
      <w:marLeft w:val="0"/>
      <w:marRight w:val="0"/>
      <w:marTop w:val="0"/>
      <w:marBottom w:val="0"/>
      <w:divBdr>
        <w:top w:val="none" w:sz="0" w:space="0" w:color="auto"/>
        <w:left w:val="none" w:sz="0" w:space="0" w:color="auto"/>
        <w:bottom w:val="none" w:sz="0" w:space="0" w:color="auto"/>
        <w:right w:val="none" w:sz="0" w:space="0" w:color="auto"/>
      </w:divBdr>
    </w:div>
    <w:div w:id="2072844291">
      <w:bodyDiv w:val="1"/>
      <w:marLeft w:val="0"/>
      <w:marRight w:val="0"/>
      <w:marTop w:val="0"/>
      <w:marBottom w:val="0"/>
      <w:divBdr>
        <w:top w:val="none" w:sz="0" w:space="0" w:color="auto"/>
        <w:left w:val="none" w:sz="0" w:space="0" w:color="auto"/>
        <w:bottom w:val="none" w:sz="0" w:space="0" w:color="auto"/>
        <w:right w:val="none" w:sz="0" w:space="0" w:color="auto"/>
      </w:divBdr>
      <w:divsChild>
        <w:div w:id="1050887132">
          <w:marLeft w:val="0"/>
          <w:marRight w:val="0"/>
          <w:marTop w:val="0"/>
          <w:marBottom w:val="0"/>
          <w:divBdr>
            <w:top w:val="none" w:sz="0" w:space="0" w:color="auto"/>
            <w:left w:val="none" w:sz="0" w:space="0" w:color="auto"/>
            <w:bottom w:val="none" w:sz="0" w:space="0" w:color="auto"/>
            <w:right w:val="none" w:sz="0" w:space="0" w:color="auto"/>
          </w:divBdr>
          <w:divsChild>
            <w:div w:id="571279566">
              <w:marLeft w:val="0"/>
              <w:marRight w:val="0"/>
              <w:marTop w:val="0"/>
              <w:marBottom w:val="0"/>
              <w:divBdr>
                <w:top w:val="none" w:sz="0" w:space="0" w:color="auto"/>
                <w:left w:val="none" w:sz="0" w:space="0" w:color="auto"/>
                <w:bottom w:val="none" w:sz="0" w:space="0" w:color="auto"/>
                <w:right w:val="none" w:sz="0" w:space="0" w:color="auto"/>
              </w:divBdr>
              <w:divsChild>
                <w:div w:id="228736984">
                  <w:marLeft w:val="0"/>
                  <w:marRight w:val="0"/>
                  <w:marTop w:val="0"/>
                  <w:marBottom w:val="0"/>
                  <w:divBdr>
                    <w:top w:val="none" w:sz="0" w:space="0" w:color="auto"/>
                    <w:left w:val="none" w:sz="0" w:space="0" w:color="auto"/>
                    <w:bottom w:val="none" w:sz="0" w:space="0" w:color="auto"/>
                    <w:right w:val="none" w:sz="0" w:space="0" w:color="auto"/>
                  </w:divBdr>
                </w:div>
                <w:div w:id="1524897310">
                  <w:marLeft w:val="0"/>
                  <w:marRight w:val="0"/>
                  <w:marTop w:val="0"/>
                  <w:marBottom w:val="0"/>
                  <w:divBdr>
                    <w:top w:val="none" w:sz="0" w:space="0" w:color="auto"/>
                    <w:left w:val="none" w:sz="0" w:space="0" w:color="auto"/>
                    <w:bottom w:val="none" w:sz="0" w:space="0" w:color="auto"/>
                    <w:right w:val="none" w:sz="0" w:space="0" w:color="auto"/>
                  </w:divBdr>
                </w:div>
                <w:div w:id="396973507">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 w:id="1995068332">
                  <w:marLeft w:val="0"/>
                  <w:marRight w:val="0"/>
                  <w:marTop w:val="0"/>
                  <w:marBottom w:val="0"/>
                  <w:divBdr>
                    <w:top w:val="none" w:sz="0" w:space="0" w:color="auto"/>
                    <w:left w:val="none" w:sz="0" w:space="0" w:color="auto"/>
                    <w:bottom w:val="none" w:sz="0" w:space="0" w:color="auto"/>
                    <w:right w:val="none" w:sz="0" w:space="0" w:color="auto"/>
                  </w:divBdr>
                </w:div>
                <w:div w:id="2122603304">
                  <w:marLeft w:val="0"/>
                  <w:marRight w:val="0"/>
                  <w:marTop w:val="0"/>
                  <w:marBottom w:val="0"/>
                  <w:divBdr>
                    <w:top w:val="none" w:sz="0" w:space="0" w:color="auto"/>
                    <w:left w:val="none" w:sz="0" w:space="0" w:color="auto"/>
                    <w:bottom w:val="none" w:sz="0" w:space="0" w:color="auto"/>
                    <w:right w:val="none" w:sz="0" w:space="0" w:color="auto"/>
                  </w:divBdr>
                </w:div>
                <w:div w:id="703018483">
                  <w:marLeft w:val="0"/>
                  <w:marRight w:val="0"/>
                  <w:marTop w:val="0"/>
                  <w:marBottom w:val="0"/>
                  <w:divBdr>
                    <w:top w:val="none" w:sz="0" w:space="0" w:color="auto"/>
                    <w:left w:val="none" w:sz="0" w:space="0" w:color="auto"/>
                    <w:bottom w:val="none" w:sz="0" w:space="0" w:color="auto"/>
                    <w:right w:val="none" w:sz="0" w:space="0" w:color="auto"/>
                  </w:divBdr>
                </w:div>
                <w:div w:id="1274824632">
                  <w:marLeft w:val="0"/>
                  <w:marRight w:val="0"/>
                  <w:marTop w:val="0"/>
                  <w:marBottom w:val="0"/>
                  <w:divBdr>
                    <w:top w:val="none" w:sz="0" w:space="0" w:color="auto"/>
                    <w:left w:val="none" w:sz="0" w:space="0" w:color="auto"/>
                    <w:bottom w:val="none" w:sz="0" w:space="0" w:color="auto"/>
                    <w:right w:val="none" w:sz="0" w:space="0" w:color="auto"/>
                  </w:divBdr>
                </w:div>
                <w:div w:id="26638798">
                  <w:marLeft w:val="0"/>
                  <w:marRight w:val="0"/>
                  <w:marTop w:val="0"/>
                  <w:marBottom w:val="0"/>
                  <w:divBdr>
                    <w:top w:val="none" w:sz="0" w:space="0" w:color="auto"/>
                    <w:left w:val="none" w:sz="0" w:space="0" w:color="auto"/>
                    <w:bottom w:val="none" w:sz="0" w:space="0" w:color="auto"/>
                    <w:right w:val="none" w:sz="0" w:space="0" w:color="auto"/>
                  </w:divBdr>
                </w:div>
                <w:div w:id="278943">
                  <w:marLeft w:val="0"/>
                  <w:marRight w:val="0"/>
                  <w:marTop w:val="0"/>
                  <w:marBottom w:val="0"/>
                  <w:divBdr>
                    <w:top w:val="none" w:sz="0" w:space="0" w:color="auto"/>
                    <w:left w:val="none" w:sz="0" w:space="0" w:color="auto"/>
                    <w:bottom w:val="none" w:sz="0" w:space="0" w:color="auto"/>
                    <w:right w:val="none" w:sz="0" w:space="0" w:color="auto"/>
                  </w:divBdr>
                </w:div>
                <w:div w:id="87892997">
                  <w:marLeft w:val="0"/>
                  <w:marRight w:val="0"/>
                  <w:marTop w:val="0"/>
                  <w:marBottom w:val="0"/>
                  <w:divBdr>
                    <w:top w:val="none" w:sz="0" w:space="0" w:color="auto"/>
                    <w:left w:val="none" w:sz="0" w:space="0" w:color="auto"/>
                    <w:bottom w:val="none" w:sz="0" w:space="0" w:color="auto"/>
                    <w:right w:val="none" w:sz="0" w:space="0" w:color="auto"/>
                  </w:divBdr>
                </w:div>
                <w:div w:id="1699701215">
                  <w:marLeft w:val="0"/>
                  <w:marRight w:val="0"/>
                  <w:marTop w:val="0"/>
                  <w:marBottom w:val="0"/>
                  <w:divBdr>
                    <w:top w:val="none" w:sz="0" w:space="0" w:color="auto"/>
                    <w:left w:val="none" w:sz="0" w:space="0" w:color="auto"/>
                    <w:bottom w:val="none" w:sz="0" w:space="0" w:color="auto"/>
                    <w:right w:val="none" w:sz="0" w:space="0" w:color="auto"/>
                  </w:divBdr>
                </w:div>
                <w:div w:id="1468430618">
                  <w:marLeft w:val="0"/>
                  <w:marRight w:val="0"/>
                  <w:marTop w:val="0"/>
                  <w:marBottom w:val="0"/>
                  <w:divBdr>
                    <w:top w:val="none" w:sz="0" w:space="0" w:color="auto"/>
                    <w:left w:val="none" w:sz="0" w:space="0" w:color="auto"/>
                    <w:bottom w:val="none" w:sz="0" w:space="0" w:color="auto"/>
                    <w:right w:val="none" w:sz="0" w:space="0" w:color="auto"/>
                  </w:divBdr>
                </w:div>
                <w:div w:id="314842226">
                  <w:marLeft w:val="0"/>
                  <w:marRight w:val="0"/>
                  <w:marTop w:val="0"/>
                  <w:marBottom w:val="0"/>
                  <w:divBdr>
                    <w:top w:val="none" w:sz="0" w:space="0" w:color="auto"/>
                    <w:left w:val="none" w:sz="0" w:space="0" w:color="auto"/>
                    <w:bottom w:val="none" w:sz="0" w:space="0" w:color="auto"/>
                    <w:right w:val="none" w:sz="0" w:space="0" w:color="auto"/>
                  </w:divBdr>
                </w:div>
                <w:div w:id="1159924314">
                  <w:marLeft w:val="0"/>
                  <w:marRight w:val="0"/>
                  <w:marTop w:val="0"/>
                  <w:marBottom w:val="0"/>
                  <w:divBdr>
                    <w:top w:val="none" w:sz="0" w:space="0" w:color="auto"/>
                    <w:left w:val="none" w:sz="0" w:space="0" w:color="auto"/>
                    <w:bottom w:val="none" w:sz="0" w:space="0" w:color="auto"/>
                    <w:right w:val="none" w:sz="0" w:space="0" w:color="auto"/>
                  </w:divBdr>
                </w:div>
                <w:div w:id="782725913">
                  <w:marLeft w:val="0"/>
                  <w:marRight w:val="0"/>
                  <w:marTop w:val="0"/>
                  <w:marBottom w:val="0"/>
                  <w:divBdr>
                    <w:top w:val="none" w:sz="0" w:space="0" w:color="auto"/>
                    <w:left w:val="none" w:sz="0" w:space="0" w:color="auto"/>
                    <w:bottom w:val="none" w:sz="0" w:space="0" w:color="auto"/>
                    <w:right w:val="none" w:sz="0" w:space="0" w:color="auto"/>
                  </w:divBdr>
                </w:div>
                <w:div w:id="1091707198">
                  <w:marLeft w:val="0"/>
                  <w:marRight w:val="0"/>
                  <w:marTop w:val="0"/>
                  <w:marBottom w:val="0"/>
                  <w:divBdr>
                    <w:top w:val="none" w:sz="0" w:space="0" w:color="auto"/>
                    <w:left w:val="none" w:sz="0" w:space="0" w:color="auto"/>
                    <w:bottom w:val="none" w:sz="0" w:space="0" w:color="auto"/>
                    <w:right w:val="none" w:sz="0" w:space="0" w:color="auto"/>
                  </w:divBdr>
                </w:div>
                <w:div w:id="1519464671">
                  <w:marLeft w:val="0"/>
                  <w:marRight w:val="0"/>
                  <w:marTop w:val="0"/>
                  <w:marBottom w:val="0"/>
                  <w:divBdr>
                    <w:top w:val="none" w:sz="0" w:space="0" w:color="auto"/>
                    <w:left w:val="none" w:sz="0" w:space="0" w:color="auto"/>
                    <w:bottom w:val="none" w:sz="0" w:space="0" w:color="auto"/>
                    <w:right w:val="none" w:sz="0" w:space="0" w:color="auto"/>
                  </w:divBdr>
                </w:div>
                <w:div w:id="2094666109">
                  <w:marLeft w:val="0"/>
                  <w:marRight w:val="0"/>
                  <w:marTop w:val="0"/>
                  <w:marBottom w:val="0"/>
                  <w:divBdr>
                    <w:top w:val="none" w:sz="0" w:space="0" w:color="auto"/>
                    <w:left w:val="none" w:sz="0" w:space="0" w:color="auto"/>
                    <w:bottom w:val="none" w:sz="0" w:space="0" w:color="auto"/>
                    <w:right w:val="none" w:sz="0" w:space="0" w:color="auto"/>
                  </w:divBdr>
                </w:div>
                <w:div w:id="2117164717">
                  <w:marLeft w:val="0"/>
                  <w:marRight w:val="0"/>
                  <w:marTop w:val="0"/>
                  <w:marBottom w:val="0"/>
                  <w:divBdr>
                    <w:top w:val="none" w:sz="0" w:space="0" w:color="auto"/>
                    <w:left w:val="none" w:sz="0" w:space="0" w:color="auto"/>
                    <w:bottom w:val="none" w:sz="0" w:space="0" w:color="auto"/>
                    <w:right w:val="none" w:sz="0" w:space="0" w:color="auto"/>
                  </w:divBdr>
                </w:div>
                <w:div w:id="627735130">
                  <w:marLeft w:val="0"/>
                  <w:marRight w:val="0"/>
                  <w:marTop w:val="0"/>
                  <w:marBottom w:val="0"/>
                  <w:divBdr>
                    <w:top w:val="none" w:sz="0" w:space="0" w:color="auto"/>
                    <w:left w:val="none" w:sz="0" w:space="0" w:color="auto"/>
                    <w:bottom w:val="none" w:sz="0" w:space="0" w:color="auto"/>
                    <w:right w:val="none" w:sz="0" w:space="0" w:color="auto"/>
                  </w:divBdr>
                </w:div>
                <w:div w:id="234171097">
                  <w:marLeft w:val="0"/>
                  <w:marRight w:val="0"/>
                  <w:marTop w:val="0"/>
                  <w:marBottom w:val="0"/>
                  <w:divBdr>
                    <w:top w:val="none" w:sz="0" w:space="0" w:color="auto"/>
                    <w:left w:val="none" w:sz="0" w:space="0" w:color="auto"/>
                    <w:bottom w:val="none" w:sz="0" w:space="0" w:color="auto"/>
                    <w:right w:val="none" w:sz="0" w:space="0" w:color="auto"/>
                  </w:divBdr>
                </w:div>
                <w:div w:id="1613973591">
                  <w:marLeft w:val="0"/>
                  <w:marRight w:val="0"/>
                  <w:marTop w:val="0"/>
                  <w:marBottom w:val="0"/>
                  <w:divBdr>
                    <w:top w:val="none" w:sz="0" w:space="0" w:color="auto"/>
                    <w:left w:val="none" w:sz="0" w:space="0" w:color="auto"/>
                    <w:bottom w:val="none" w:sz="0" w:space="0" w:color="auto"/>
                    <w:right w:val="none" w:sz="0" w:space="0" w:color="auto"/>
                  </w:divBdr>
                </w:div>
                <w:div w:id="1645113404">
                  <w:marLeft w:val="0"/>
                  <w:marRight w:val="0"/>
                  <w:marTop w:val="0"/>
                  <w:marBottom w:val="0"/>
                  <w:divBdr>
                    <w:top w:val="none" w:sz="0" w:space="0" w:color="auto"/>
                    <w:left w:val="none" w:sz="0" w:space="0" w:color="auto"/>
                    <w:bottom w:val="none" w:sz="0" w:space="0" w:color="auto"/>
                    <w:right w:val="none" w:sz="0" w:space="0" w:color="auto"/>
                  </w:divBdr>
                </w:div>
                <w:div w:id="1673558997">
                  <w:marLeft w:val="0"/>
                  <w:marRight w:val="0"/>
                  <w:marTop w:val="0"/>
                  <w:marBottom w:val="0"/>
                  <w:divBdr>
                    <w:top w:val="none" w:sz="0" w:space="0" w:color="auto"/>
                    <w:left w:val="none" w:sz="0" w:space="0" w:color="auto"/>
                    <w:bottom w:val="none" w:sz="0" w:space="0" w:color="auto"/>
                    <w:right w:val="none" w:sz="0" w:space="0" w:color="auto"/>
                  </w:divBdr>
                </w:div>
                <w:div w:id="1177648817">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54058604">
                  <w:marLeft w:val="0"/>
                  <w:marRight w:val="0"/>
                  <w:marTop w:val="0"/>
                  <w:marBottom w:val="0"/>
                  <w:divBdr>
                    <w:top w:val="none" w:sz="0" w:space="0" w:color="auto"/>
                    <w:left w:val="none" w:sz="0" w:space="0" w:color="auto"/>
                    <w:bottom w:val="none" w:sz="0" w:space="0" w:color="auto"/>
                    <w:right w:val="none" w:sz="0" w:space="0" w:color="auto"/>
                  </w:divBdr>
                </w:div>
                <w:div w:id="839539538">
                  <w:marLeft w:val="0"/>
                  <w:marRight w:val="0"/>
                  <w:marTop w:val="0"/>
                  <w:marBottom w:val="0"/>
                  <w:divBdr>
                    <w:top w:val="none" w:sz="0" w:space="0" w:color="auto"/>
                    <w:left w:val="none" w:sz="0" w:space="0" w:color="auto"/>
                    <w:bottom w:val="none" w:sz="0" w:space="0" w:color="auto"/>
                    <w:right w:val="none" w:sz="0" w:space="0" w:color="auto"/>
                  </w:divBdr>
                </w:div>
                <w:div w:id="232392179">
                  <w:marLeft w:val="0"/>
                  <w:marRight w:val="0"/>
                  <w:marTop w:val="0"/>
                  <w:marBottom w:val="0"/>
                  <w:divBdr>
                    <w:top w:val="none" w:sz="0" w:space="0" w:color="auto"/>
                    <w:left w:val="none" w:sz="0" w:space="0" w:color="auto"/>
                    <w:bottom w:val="none" w:sz="0" w:space="0" w:color="auto"/>
                    <w:right w:val="none" w:sz="0" w:space="0" w:color="auto"/>
                  </w:divBdr>
                </w:div>
                <w:div w:id="1389383047">
                  <w:marLeft w:val="0"/>
                  <w:marRight w:val="0"/>
                  <w:marTop w:val="0"/>
                  <w:marBottom w:val="0"/>
                  <w:divBdr>
                    <w:top w:val="none" w:sz="0" w:space="0" w:color="auto"/>
                    <w:left w:val="none" w:sz="0" w:space="0" w:color="auto"/>
                    <w:bottom w:val="none" w:sz="0" w:space="0" w:color="auto"/>
                    <w:right w:val="none" w:sz="0" w:space="0" w:color="auto"/>
                  </w:divBdr>
                </w:div>
                <w:div w:id="1338575671">
                  <w:marLeft w:val="0"/>
                  <w:marRight w:val="0"/>
                  <w:marTop w:val="0"/>
                  <w:marBottom w:val="0"/>
                  <w:divBdr>
                    <w:top w:val="none" w:sz="0" w:space="0" w:color="auto"/>
                    <w:left w:val="none" w:sz="0" w:space="0" w:color="auto"/>
                    <w:bottom w:val="none" w:sz="0" w:space="0" w:color="auto"/>
                    <w:right w:val="none" w:sz="0" w:space="0" w:color="auto"/>
                  </w:divBdr>
                </w:div>
                <w:div w:id="997801942">
                  <w:marLeft w:val="0"/>
                  <w:marRight w:val="0"/>
                  <w:marTop w:val="0"/>
                  <w:marBottom w:val="0"/>
                  <w:divBdr>
                    <w:top w:val="none" w:sz="0" w:space="0" w:color="auto"/>
                    <w:left w:val="none" w:sz="0" w:space="0" w:color="auto"/>
                    <w:bottom w:val="none" w:sz="0" w:space="0" w:color="auto"/>
                    <w:right w:val="none" w:sz="0" w:space="0" w:color="auto"/>
                  </w:divBdr>
                </w:div>
                <w:div w:id="86392090">
                  <w:marLeft w:val="0"/>
                  <w:marRight w:val="0"/>
                  <w:marTop w:val="0"/>
                  <w:marBottom w:val="0"/>
                  <w:divBdr>
                    <w:top w:val="none" w:sz="0" w:space="0" w:color="auto"/>
                    <w:left w:val="none" w:sz="0" w:space="0" w:color="auto"/>
                    <w:bottom w:val="none" w:sz="0" w:space="0" w:color="auto"/>
                    <w:right w:val="none" w:sz="0" w:space="0" w:color="auto"/>
                  </w:divBdr>
                </w:div>
                <w:div w:id="402918073">
                  <w:marLeft w:val="0"/>
                  <w:marRight w:val="0"/>
                  <w:marTop w:val="0"/>
                  <w:marBottom w:val="0"/>
                  <w:divBdr>
                    <w:top w:val="none" w:sz="0" w:space="0" w:color="auto"/>
                    <w:left w:val="none" w:sz="0" w:space="0" w:color="auto"/>
                    <w:bottom w:val="none" w:sz="0" w:space="0" w:color="auto"/>
                    <w:right w:val="none" w:sz="0" w:space="0" w:color="auto"/>
                  </w:divBdr>
                </w:div>
                <w:div w:id="1876111923">
                  <w:marLeft w:val="0"/>
                  <w:marRight w:val="0"/>
                  <w:marTop w:val="0"/>
                  <w:marBottom w:val="0"/>
                  <w:divBdr>
                    <w:top w:val="none" w:sz="0" w:space="0" w:color="auto"/>
                    <w:left w:val="none" w:sz="0" w:space="0" w:color="auto"/>
                    <w:bottom w:val="none" w:sz="0" w:space="0" w:color="auto"/>
                    <w:right w:val="none" w:sz="0" w:space="0" w:color="auto"/>
                  </w:divBdr>
                </w:div>
                <w:div w:id="1861434189">
                  <w:marLeft w:val="0"/>
                  <w:marRight w:val="0"/>
                  <w:marTop w:val="0"/>
                  <w:marBottom w:val="0"/>
                  <w:divBdr>
                    <w:top w:val="none" w:sz="0" w:space="0" w:color="auto"/>
                    <w:left w:val="none" w:sz="0" w:space="0" w:color="auto"/>
                    <w:bottom w:val="none" w:sz="0" w:space="0" w:color="auto"/>
                    <w:right w:val="none" w:sz="0" w:space="0" w:color="auto"/>
                  </w:divBdr>
                </w:div>
                <w:div w:id="8454852">
                  <w:marLeft w:val="0"/>
                  <w:marRight w:val="0"/>
                  <w:marTop w:val="0"/>
                  <w:marBottom w:val="0"/>
                  <w:divBdr>
                    <w:top w:val="none" w:sz="0" w:space="0" w:color="auto"/>
                    <w:left w:val="none" w:sz="0" w:space="0" w:color="auto"/>
                    <w:bottom w:val="none" w:sz="0" w:space="0" w:color="auto"/>
                    <w:right w:val="none" w:sz="0" w:space="0" w:color="auto"/>
                  </w:divBdr>
                </w:div>
                <w:div w:id="273905175">
                  <w:marLeft w:val="0"/>
                  <w:marRight w:val="0"/>
                  <w:marTop w:val="0"/>
                  <w:marBottom w:val="0"/>
                  <w:divBdr>
                    <w:top w:val="none" w:sz="0" w:space="0" w:color="auto"/>
                    <w:left w:val="none" w:sz="0" w:space="0" w:color="auto"/>
                    <w:bottom w:val="none" w:sz="0" w:space="0" w:color="auto"/>
                    <w:right w:val="none" w:sz="0" w:space="0" w:color="auto"/>
                  </w:divBdr>
                </w:div>
                <w:div w:id="2061316425">
                  <w:marLeft w:val="0"/>
                  <w:marRight w:val="0"/>
                  <w:marTop w:val="0"/>
                  <w:marBottom w:val="0"/>
                  <w:divBdr>
                    <w:top w:val="none" w:sz="0" w:space="0" w:color="auto"/>
                    <w:left w:val="none" w:sz="0" w:space="0" w:color="auto"/>
                    <w:bottom w:val="none" w:sz="0" w:space="0" w:color="auto"/>
                    <w:right w:val="none" w:sz="0" w:space="0" w:color="auto"/>
                  </w:divBdr>
                </w:div>
                <w:div w:id="1215430788">
                  <w:marLeft w:val="0"/>
                  <w:marRight w:val="0"/>
                  <w:marTop w:val="0"/>
                  <w:marBottom w:val="0"/>
                  <w:divBdr>
                    <w:top w:val="none" w:sz="0" w:space="0" w:color="auto"/>
                    <w:left w:val="none" w:sz="0" w:space="0" w:color="auto"/>
                    <w:bottom w:val="none" w:sz="0" w:space="0" w:color="auto"/>
                    <w:right w:val="none" w:sz="0" w:space="0" w:color="auto"/>
                  </w:divBdr>
                </w:div>
                <w:div w:id="1641417912">
                  <w:marLeft w:val="0"/>
                  <w:marRight w:val="0"/>
                  <w:marTop w:val="0"/>
                  <w:marBottom w:val="0"/>
                  <w:divBdr>
                    <w:top w:val="none" w:sz="0" w:space="0" w:color="auto"/>
                    <w:left w:val="none" w:sz="0" w:space="0" w:color="auto"/>
                    <w:bottom w:val="none" w:sz="0" w:space="0" w:color="auto"/>
                    <w:right w:val="none" w:sz="0" w:space="0" w:color="auto"/>
                  </w:divBdr>
                </w:div>
                <w:div w:id="1743335789">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31270848">
                  <w:marLeft w:val="0"/>
                  <w:marRight w:val="0"/>
                  <w:marTop w:val="0"/>
                  <w:marBottom w:val="0"/>
                  <w:divBdr>
                    <w:top w:val="none" w:sz="0" w:space="0" w:color="auto"/>
                    <w:left w:val="none" w:sz="0" w:space="0" w:color="auto"/>
                    <w:bottom w:val="none" w:sz="0" w:space="0" w:color="auto"/>
                    <w:right w:val="none" w:sz="0" w:space="0" w:color="auto"/>
                  </w:divBdr>
                </w:div>
                <w:div w:id="210463851">
                  <w:marLeft w:val="0"/>
                  <w:marRight w:val="0"/>
                  <w:marTop w:val="0"/>
                  <w:marBottom w:val="0"/>
                  <w:divBdr>
                    <w:top w:val="none" w:sz="0" w:space="0" w:color="auto"/>
                    <w:left w:val="none" w:sz="0" w:space="0" w:color="auto"/>
                    <w:bottom w:val="none" w:sz="0" w:space="0" w:color="auto"/>
                    <w:right w:val="none" w:sz="0" w:space="0" w:color="auto"/>
                  </w:divBdr>
                </w:div>
                <w:div w:id="1726561252">
                  <w:marLeft w:val="0"/>
                  <w:marRight w:val="0"/>
                  <w:marTop w:val="0"/>
                  <w:marBottom w:val="0"/>
                  <w:divBdr>
                    <w:top w:val="none" w:sz="0" w:space="0" w:color="auto"/>
                    <w:left w:val="none" w:sz="0" w:space="0" w:color="auto"/>
                    <w:bottom w:val="none" w:sz="0" w:space="0" w:color="auto"/>
                    <w:right w:val="none" w:sz="0" w:space="0" w:color="auto"/>
                  </w:divBdr>
                </w:div>
                <w:div w:id="645403990">
                  <w:marLeft w:val="0"/>
                  <w:marRight w:val="0"/>
                  <w:marTop w:val="0"/>
                  <w:marBottom w:val="0"/>
                  <w:divBdr>
                    <w:top w:val="none" w:sz="0" w:space="0" w:color="auto"/>
                    <w:left w:val="none" w:sz="0" w:space="0" w:color="auto"/>
                    <w:bottom w:val="none" w:sz="0" w:space="0" w:color="auto"/>
                    <w:right w:val="none" w:sz="0" w:space="0" w:color="auto"/>
                  </w:divBdr>
                </w:div>
                <w:div w:id="360207694">
                  <w:marLeft w:val="0"/>
                  <w:marRight w:val="0"/>
                  <w:marTop w:val="0"/>
                  <w:marBottom w:val="0"/>
                  <w:divBdr>
                    <w:top w:val="none" w:sz="0" w:space="0" w:color="auto"/>
                    <w:left w:val="none" w:sz="0" w:space="0" w:color="auto"/>
                    <w:bottom w:val="none" w:sz="0" w:space="0" w:color="auto"/>
                    <w:right w:val="none" w:sz="0" w:space="0" w:color="auto"/>
                  </w:divBdr>
                </w:div>
                <w:div w:id="765004520">
                  <w:marLeft w:val="0"/>
                  <w:marRight w:val="0"/>
                  <w:marTop w:val="0"/>
                  <w:marBottom w:val="0"/>
                  <w:divBdr>
                    <w:top w:val="none" w:sz="0" w:space="0" w:color="auto"/>
                    <w:left w:val="none" w:sz="0" w:space="0" w:color="auto"/>
                    <w:bottom w:val="none" w:sz="0" w:space="0" w:color="auto"/>
                    <w:right w:val="none" w:sz="0" w:space="0" w:color="auto"/>
                  </w:divBdr>
                </w:div>
                <w:div w:id="1733699890">
                  <w:marLeft w:val="0"/>
                  <w:marRight w:val="0"/>
                  <w:marTop w:val="0"/>
                  <w:marBottom w:val="0"/>
                  <w:divBdr>
                    <w:top w:val="none" w:sz="0" w:space="0" w:color="auto"/>
                    <w:left w:val="none" w:sz="0" w:space="0" w:color="auto"/>
                    <w:bottom w:val="none" w:sz="0" w:space="0" w:color="auto"/>
                    <w:right w:val="none" w:sz="0" w:space="0" w:color="auto"/>
                  </w:divBdr>
                </w:div>
                <w:div w:id="1867595903">
                  <w:marLeft w:val="0"/>
                  <w:marRight w:val="0"/>
                  <w:marTop w:val="0"/>
                  <w:marBottom w:val="0"/>
                  <w:divBdr>
                    <w:top w:val="none" w:sz="0" w:space="0" w:color="auto"/>
                    <w:left w:val="none" w:sz="0" w:space="0" w:color="auto"/>
                    <w:bottom w:val="none" w:sz="0" w:space="0" w:color="auto"/>
                    <w:right w:val="none" w:sz="0" w:space="0" w:color="auto"/>
                  </w:divBdr>
                </w:div>
                <w:div w:id="1386443017">
                  <w:marLeft w:val="0"/>
                  <w:marRight w:val="0"/>
                  <w:marTop w:val="0"/>
                  <w:marBottom w:val="0"/>
                  <w:divBdr>
                    <w:top w:val="none" w:sz="0" w:space="0" w:color="auto"/>
                    <w:left w:val="none" w:sz="0" w:space="0" w:color="auto"/>
                    <w:bottom w:val="none" w:sz="0" w:space="0" w:color="auto"/>
                    <w:right w:val="none" w:sz="0" w:space="0" w:color="auto"/>
                  </w:divBdr>
                </w:div>
                <w:div w:id="35469465">
                  <w:marLeft w:val="0"/>
                  <w:marRight w:val="0"/>
                  <w:marTop w:val="0"/>
                  <w:marBottom w:val="0"/>
                  <w:divBdr>
                    <w:top w:val="none" w:sz="0" w:space="0" w:color="auto"/>
                    <w:left w:val="none" w:sz="0" w:space="0" w:color="auto"/>
                    <w:bottom w:val="none" w:sz="0" w:space="0" w:color="auto"/>
                    <w:right w:val="none" w:sz="0" w:space="0" w:color="auto"/>
                  </w:divBdr>
                </w:div>
                <w:div w:id="1776055806">
                  <w:marLeft w:val="0"/>
                  <w:marRight w:val="0"/>
                  <w:marTop w:val="0"/>
                  <w:marBottom w:val="0"/>
                  <w:divBdr>
                    <w:top w:val="none" w:sz="0" w:space="0" w:color="auto"/>
                    <w:left w:val="none" w:sz="0" w:space="0" w:color="auto"/>
                    <w:bottom w:val="none" w:sz="0" w:space="0" w:color="auto"/>
                    <w:right w:val="none" w:sz="0" w:space="0" w:color="auto"/>
                  </w:divBdr>
                </w:div>
                <w:div w:id="1217547744">
                  <w:marLeft w:val="0"/>
                  <w:marRight w:val="0"/>
                  <w:marTop w:val="0"/>
                  <w:marBottom w:val="0"/>
                  <w:divBdr>
                    <w:top w:val="none" w:sz="0" w:space="0" w:color="auto"/>
                    <w:left w:val="none" w:sz="0" w:space="0" w:color="auto"/>
                    <w:bottom w:val="none" w:sz="0" w:space="0" w:color="auto"/>
                    <w:right w:val="none" w:sz="0" w:space="0" w:color="auto"/>
                  </w:divBdr>
                </w:div>
                <w:div w:id="988940998">
                  <w:marLeft w:val="0"/>
                  <w:marRight w:val="0"/>
                  <w:marTop w:val="0"/>
                  <w:marBottom w:val="0"/>
                  <w:divBdr>
                    <w:top w:val="none" w:sz="0" w:space="0" w:color="auto"/>
                    <w:left w:val="none" w:sz="0" w:space="0" w:color="auto"/>
                    <w:bottom w:val="none" w:sz="0" w:space="0" w:color="auto"/>
                    <w:right w:val="none" w:sz="0" w:space="0" w:color="auto"/>
                  </w:divBdr>
                </w:div>
                <w:div w:id="1483546757">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 w:id="1033074916">
                  <w:marLeft w:val="0"/>
                  <w:marRight w:val="0"/>
                  <w:marTop w:val="0"/>
                  <w:marBottom w:val="0"/>
                  <w:divBdr>
                    <w:top w:val="none" w:sz="0" w:space="0" w:color="auto"/>
                    <w:left w:val="none" w:sz="0" w:space="0" w:color="auto"/>
                    <w:bottom w:val="none" w:sz="0" w:space="0" w:color="auto"/>
                    <w:right w:val="none" w:sz="0" w:space="0" w:color="auto"/>
                  </w:divBdr>
                </w:div>
                <w:div w:id="1944805413">
                  <w:marLeft w:val="0"/>
                  <w:marRight w:val="0"/>
                  <w:marTop w:val="0"/>
                  <w:marBottom w:val="0"/>
                  <w:divBdr>
                    <w:top w:val="none" w:sz="0" w:space="0" w:color="auto"/>
                    <w:left w:val="none" w:sz="0" w:space="0" w:color="auto"/>
                    <w:bottom w:val="none" w:sz="0" w:space="0" w:color="auto"/>
                    <w:right w:val="none" w:sz="0" w:space="0" w:color="auto"/>
                  </w:divBdr>
                </w:div>
                <w:div w:id="103119416">
                  <w:marLeft w:val="0"/>
                  <w:marRight w:val="0"/>
                  <w:marTop w:val="0"/>
                  <w:marBottom w:val="0"/>
                  <w:divBdr>
                    <w:top w:val="none" w:sz="0" w:space="0" w:color="auto"/>
                    <w:left w:val="none" w:sz="0" w:space="0" w:color="auto"/>
                    <w:bottom w:val="none" w:sz="0" w:space="0" w:color="auto"/>
                    <w:right w:val="none" w:sz="0" w:space="0" w:color="auto"/>
                  </w:divBdr>
                </w:div>
                <w:div w:id="1705985379">
                  <w:marLeft w:val="0"/>
                  <w:marRight w:val="0"/>
                  <w:marTop w:val="0"/>
                  <w:marBottom w:val="0"/>
                  <w:divBdr>
                    <w:top w:val="none" w:sz="0" w:space="0" w:color="auto"/>
                    <w:left w:val="none" w:sz="0" w:space="0" w:color="auto"/>
                    <w:bottom w:val="none" w:sz="0" w:space="0" w:color="auto"/>
                    <w:right w:val="none" w:sz="0" w:space="0" w:color="auto"/>
                  </w:divBdr>
                </w:div>
                <w:div w:id="1972007076">
                  <w:marLeft w:val="0"/>
                  <w:marRight w:val="0"/>
                  <w:marTop w:val="0"/>
                  <w:marBottom w:val="0"/>
                  <w:divBdr>
                    <w:top w:val="none" w:sz="0" w:space="0" w:color="auto"/>
                    <w:left w:val="none" w:sz="0" w:space="0" w:color="auto"/>
                    <w:bottom w:val="none" w:sz="0" w:space="0" w:color="auto"/>
                    <w:right w:val="none" w:sz="0" w:space="0" w:color="auto"/>
                  </w:divBdr>
                </w:div>
                <w:div w:id="1965112111">
                  <w:marLeft w:val="0"/>
                  <w:marRight w:val="0"/>
                  <w:marTop w:val="0"/>
                  <w:marBottom w:val="0"/>
                  <w:divBdr>
                    <w:top w:val="none" w:sz="0" w:space="0" w:color="auto"/>
                    <w:left w:val="none" w:sz="0" w:space="0" w:color="auto"/>
                    <w:bottom w:val="none" w:sz="0" w:space="0" w:color="auto"/>
                    <w:right w:val="none" w:sz="0" w:space="0" w:color="auto"/>
                  </w:divBdr>
                </w:div>
                <w:div w:id="579023063">
                  <w:marLeft w:val="0"/>
                  <w:marRight w:val="0"/>
                  <w:marTop w:val="0"/>
                  <w:marBottom w:val="0"/>
                  <w:divBdr>
                    <w:top w:val="none" w:sz="0" w:space="0" w:color="auto"/>
                    <w:left w:val="none" w:sz="0" w:space="0" w:color="auto"/>
                    <w:bottom w:val="none" w:sz="0" w:space="0" w:color="auto"/>
                    <w:right w:val="none" w:sz="0" w:space="0" w:color="auto"/>
                  </w:divBdr>
                </w:div>
                <w:div w:id="1093353419">
                  <w:marLeft w:val="0"/>
                  <w:marRight w:val="0"/>
                  <w:marTop w:val="0"/>
                  <w:marBottom w:val="0"/>
                  <w:divBdr>
                    <w:top w:val="none" w:sz="0" w:space="0" w:color="auto"/>
                    <w:left w:val="none" w:sz="0" w:space="0" w:color="auto"/>
                    <w:bottom w:val="none" w:sz="0" w:space="0" w:color="auto"/>
                    <w:right w:val="none" w:sz="0" w:space="0" w:color="auto"/>
                  </w:divBdr>
                </w:div>
                <w:div w:id="2031834348">
                  <w:marLeft w:val="0"/>
                  <w:marRight w:val="0"/>
                  <w:marTop w:val="0"/>
                  <w:marBottom w:val="0"/>
                  <w:divBdr>
                    <w:top w:val="none" w:sz="0" w:space="0" w:color="auto"/>
                    <w:left w:val="none" w:sz="0" w:space="0" w:color="auto"/>
                    <w:bottom w:val="none" w:sz="0" w:space="0" w:color="auto"/>
                    <w:right w:val="none" w:sz="0" w:space="0" w:color="auto"/>
                  </w:divBdr>
                </w:div>
                <w:div w:id="2009820388">
                  <w:marLeft w:val="0"/>
                  <w:marRight w:val="0"/>
                  <w:marTop w:val="0"/>
                  <w:marBottom w:val="0"/>
                  <w:divBdr>
                    <w:top w:val="none" w:sz="0" w:space="0" w:color="auto"/>
                    <w:left w:val="none" w:sz="0" w:space="0" w:color="auto"/>
                    <w:bottom w:val="none" w:sz="0" w:space="0" w:color="auto"/>
                    <w:right w:val="none" w:sz="0" w:space="0" w:color="auto"/>
                  </w:divBdr>
                </w:div>
                <w:div w:id="28994891">
                  <w:marLeft w:val="0"/>
                  <w:marRight w:val="0"/>
                  <w:marTop w:val="0"/>
                  <w:marBottom w:val="0"/>
                  <w:divBdr>
                    <w:top w:val="none" w:sz="0" w:space="0" w:color="auto"/>
                    <w:left w:val="none" w:sz="0" w:space="0" w:color="auto"/>
                    <w:bottom w:val="none" w:sz="0" w:space="0" w:color="auto"/>
                    <w:right w:val="none" w:sz="0" w:space="0" w:color="auto"/>
                  </w:divBdr>
                </w:div>
                <w:div w:id="1869831816">
                  <w:marLeft w:val="0"/>
                  <w:marRight w:val="0"/>
                  <w:marTop w:val="0"/>
                  <w:marBottom w:val="0"/>
                  <w:divBdr>
                    <w:top w:val="none" w:sz="0" w:space="0" w:color="auto"/>
                    <w:left w:val="none" w:sz="0" w:space="0" w:color="auto"/>
                    <w:bottom w:val="none" w:sz="0" w:space="0" w:color="auto"/>
                    <w:right w:val="none" w:sz="0" w:space="0" w:color="auto"/>
                  </w:divBdr>
                </w:div>
                <w:div w:id="483276962">
                  <w:marLeft w:val="0"/>
                  <w:marRight w:val="0"/>
                  <w:marTop w:val="0"/>
                  <w:marBottom w:val="0"/>
                  <w:divBdr>
                    <w:top w:val="none" w:sz="0" w:space="0" w:color="auto"/>
                    <w:left w:val="none" w:sz="0" w:space="0" w:color="auto"/>
                    <w:bottom w:val="none" w:sz="0" w:space="0" w:color="auto"/>
                    <w:right w:val="none" w:sz="0" w:space="0" w:color="auto"/>
                  </w:divBdr>
                </w:div>
                <w:div w:id="671958353">
                  <w:marLeft w:val="0"/>
                  <w:marRight w:val="0"/>
                  <w:marTop w:val="0"/>
                  <w:marBottom w:val="0"/>
                  <w:divBdr>
                    <w:top w:val="none" w:sz="0" w:space="0" w:color="auto"/>
                    <w:left w:val="none" w:sz="0" w:space="0" w:color="auto"/>
                    <w:bottom w:val="none" w:sz="0" w:space="0" w:color="auto"/>
                    <w:right w:val="none" w:sz="0" w:space="0" w:color="auto"/>
                  </w:divBdr>
                </w:div>
                <w:div w:id="1508642352">
                  <w:marLeft w:val="0"/>
                  <w:marRight w:val="0"/>
                  <w:marTop w:val="0"/>
                  <w:marBottom w:val="0"/>
                  <w:divBdr>
                    <w:top w:val="none" w:sz="0" w:space="0" w:color="auto"/>
                    <w:left w:val="none" w:sz="0" w:space="0" w:color="auto"/>
                    <w:bottom w:val="none" w:sz="0" w:space="0" w:color="auto"/>
                    <w:right w:val="none" w:sz="0" w:space="0" w:color="auto"/>
                  </w:divBdr>
                </w:div>
                <w:div w:id="1107848424">
                  <w:marLeft w:val="0"/>
                  <w:marRight w:val="0"/>
                  <w:marTop w:val="0"/>
                  <w:marBottom w:val="0"/>
                  <w:divBdr>
                    <w:top w:val="none" w:sz="0" w:space="0" w:color="auto"/>
                    <w:left w:val="none" w:sz="0" w:space="0" w:color="auto"/>
                    <w:bottom w:val="none" w:sz="0" w:space="0" w:color="auto"/>
                    <w:right w:val="none" w:sz="0" w:space="0" w:color="auto"/>
                  </w:divBdr>
                </w:div>
                <w:div w:id="938297995">
                  <w:marLeft w:val="0"/>
                  <w:marRight w:val="0"/>
                  <w:marTop w:val="0"/>
                  <w:marBottom w:val="0"/>
                  <w:divBdr>
                    <w:top w:val="none" w:sz="0" w:space="0" w:color="auto"/>
                    <w:left w:val="none" w:sz="0" w:space="0" w:color="auto"/>
                    <w:bottom w:val="none" w:sz="0" w:space="0" w:color="auto"/>
                    <w:right w:val="none" w:sz="0" w:space="0" w:color="auto"/>
                  </w:divBdr>
                </w:div>
                <w:div w:id="1625577569">
                  <w:marLeft w:val="0"/>
                  <w:marRight w:val="0"/>
                  <w:marTop w:val="0"/>
                  <w:marBottom w:val="0"/>
                  <w:divBdr>
                    <w:top w:val="none" w:sz="0" w:space="0" w:color="auto"/>
                    <w:left w:val="none" w:sz="0" w:space="0" w:color="auto"/>
                    <w:bottom w:val="none" w:sz="0" w:space="0" w:color="auto"/>
                    <w:right w:val="none" w:sz="0" w:space="0" w:color="auto"/>
                  </w:divBdr>
                </w:div>
                <w:div w:id="478614213">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 w:id="192428463">
                  <w:marLeft w:val="0"/>
                  <w:marRight w:val="0"/>
                  <w:marTop w:val="0"/>
                  <w:marBottom w:val="0"/>
                  <w:divBdr>
                    <w:top w:val="none" w:sz="0" w:space="0" w:color="auto"/>
                    <w:left w:val="none" w:sz="0" w:space="0" w:color="auto"/>
                    <w:bottom w:val="none" w:sz="0" w:space="0" w:color="auto"/>
                    <w:right w:val="none" w:sz="0" w:space="0" w:color="auto"/>
                  </w:divBdr>
                </w:div>
                <w:div w:id="213396988">
                  <w:marLeft w:val="0"/>
                  <w:marRight w:val="0"/>
                  <w:marTop w:val="0"/>
                  <w:marBottom w:val="0"/>
                  <w:divBdr>
                    <w:top w:val="none" w:sz="0" w:space="0" w:color="auto"/>
                    <w:left w:val="none" w:sz="0" w:space="0" w:color="auto"/>
                    <w:bottom w:val="none" w:sz="0" w:space="0" w:color="auto"/>
                    <w:right w:val="none" w:sz="0" w:space="0" w:color="auto"/>
                  </w:divBdr>
                </w:div>
                <w:div w:id="1013728092">
                  <w:marLeft w:val="0"/>
                  <w:marRight w:val="0"/>
                  <w:marTop w:val="0"/>
                  <w:marBottom w:val="0"/>
                  <w:divBdr>
                    <w:top w:val="none" w:sz="0" w:space="0" w:color="auto"/>
                    <w:left w:val="none" w:sz="0" w:space="0" w:color="auto"/>
                    <w:bottom w:val="none" w:sz="0" w:space="0" w:color="auto"/>
                    <w:right w:val="none" w:sz="0" w:space="0" w:color="auto"/>
                  </w:divBdr>
                </w:div>
                <w:div w:id="904948308">
                  <w:marLeft w:val="0"/>
                  <w:marRight w:val="0"/>
                  <w:marTop w:val="0"/>
                  <w:marBottom w:val="0"/>
                  <w:divBdr>
                    <w:top w:val="none" w:sz="0" w:space="0" w:color="auto"/>
                    <w:left w:val="none" w:sz="0" w:space="0" w:color="auto"/>
                    <w:bottom w:val="none" w:sz="0" w:space="0" w:color="auto"/>
                    <w:right w:val="none" w:sz="0" w:space="0" w:color="auto"/>
                  </w:divBdr>
                </w:div>
                <w:div w:id="822894410">
                  <w:marLeft w:val="0"/>
                  <w:marRight w:val="0"/>
                  <w:marTop w:val="0"/>
                  <w:marBottom w:val="0"/>
                  <w:divBdr>
                    <w:top w:val="none" w:sz="0" w:space="0" w:color="auto"/>
                    <w:left w:val="none" w:sz="0" w:space="0" w:color="auto"/>
                    <w:bottom w:val="none" w:sz="0" w:space="0" w:color="auto"/>
                    <w:right w:val="none" w:sz="0" w:space="0" w:color="auto"/>
                  </w:divBdr>
                </w:div>
                <w:div w:id="1097603371">
                  <w:marLeft w:val="0"/>
                  <w:marRight w:val="0"/>
                  <w:marTop w:val="0"/>
                  <w:marBottom w:val="0"/>
                  <w:divBdr>
                    <w:top w:val="none" w:sz="0" w:space="0" w:color="auto"/>
                    <w:left w:val="none" w:sz="0" w:space="0" w:color="auto"/>
                    <w:bottom w:val="none" w:sz="0" w:space="0" w:color="auto"/>
                    <w:right w:val="none" w:sz="0" w:space="0" w:color="auto"/>
                  </w:divBdr>
                </w:div>
                <w:div w:id="234514720">
                  <w:marLeft w:val="0"/>
                  <w:marRight w:val="0"/>
                  <w:marTop w:val="0"/>
                  <w:marBottom w:val="0"/>
                  <w:divBdr>
                    <w:top w:val="none" w:sz="0" w:space="0" w:color="auto"/>
                    <w:left w:val="none" w:sz="0" w:space="0" w:color="auto"/>
                    <w:bottom w:val="none" w:sz="0" w:space="0" w:color="auto"/>
                    <w:right w:val="none" w:sz="0" w:space="0" w:color="auto"/>
                  </w:divBdr>
                </w:div>
                <w:div w:id="57883044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753478654">
                  <w:marLeft w:val="0"/>
                  <w:marRight w:val="0"/>
                  <w:marTop w:val="0"/>
                  <w:marBottom w:val="0"/>
                  <w:divBdr>
                    <w:top w:val="none" w:sz="0" w:space="0" w:color="auto"/>
                    <w:left w:val="none" w:sz="0" w:space="0" w:color="auto"/>
                    <w:bottom w:val="none" w:sz="0" w:space="0" w:color="auto"/>
                    <w:right w:val="none" w:sz="0" w:space="0" w:color="auto"/>
                  </w:divBdr>
                </w:div>
                <w:div w:id="1206409989">
                  <w:marLeft w:val="0"/>
                  <w:marRight w:val="0"/>
                  <w:marTop w:val="0"/>
                  <w:marBottom w:val="0"/>
                  <w:divBdr>
                    <w:top w:val="none" w:sz="0" w:space="0" w:color="auto"/>
                    <w:left w:val="none" w:sz="0" w:space="0" w:color="auto"/>
                    <w:bottom w:val="none" w:sz="0" w:space="0" w:color="auto"/>
                    <w:right w:val="none" w:sz="0" w:space="0" w:color="auto"/>
                  </w:divBdr>
                </w:div>
                <w:div w:id="2138715337">
                  <w:marLeft w:val="0"/>
                  <w:marRight w:val="0"/>
                  <w:marTop w:val="0"/>
                  <w:marBottom w:val="0"/>
                  <w:divBdr>
                    <w:top w:val="none" w:sz="0" w:space="0" w:color="auto"/>
                    <w:left w:val="none" w:sz="0" w:space="0" w:color="auto"/>
                    <w:bottom w:val="none" w:sz="0" w:space="0" w:color="auto"/>
                    <w:right w:val="none" w:sz="0" w:space="0" w:color="auto"/>
                  </w:divBdr>
                </w:div>
                <w:div w:id="387728886">
                  <w:marLeft w:val="0"/>
                  <w:marRight w:val="0"/>
                  <w:marTop w:val="0"/>
                  <w:marBottom w:val="0"/>
                  <w:divBdr>
                    <w:top w:val="none" w:sz="0" w:space="0" w:color="auto"/>
                    <w:left w:val="none" w:sz="0" w:space="0" w:color="auto"/>
                    <w:bottom w:val="none" w:sz="0" w:space="0" w:color="auto"/>
                    <w:right w:val="none" w:sz="0" w:space="0" w:color="auto"/>
                  </w:divBdr>
                </w:div>
                <w:div w:id="157112567">
                  <w:marLeft w:val="0"/>
                  <w:marRight w:val="0"/>
                  <w:marTop w:val="0"/>
                  <w:marBottom w:val="0"/>
                  <w:divBdr>
                    <w:top w:val="none" w:sz="0" w:space="0" w:color="auto"/>
                    <w:left w:val="none" w:sz="0" w:space="0" w:color="auto"/>
                    <w:bottom w:val="none" w:sz="0" w:space="0" w:color="auto"/>
                    <w:right w:val="none" w:sz="0" w:space="0" w:color="auto"/>
                  </w:divBdr>
                </w:div>
                <w:div w:id="456879381">
                  <w:marLeft w:val="0"/>
                  <w:marRight w:val="0"/>
                  <w:marTop w:val="0"/>
                  <w:marBottom w:val="0"/>
                  <w:divBdr>
                    <w:top w:val="none" w:sz="0" w:space="0" w:color="auto"/>
                    <w:left w:val="none" w:sz="0" w:space="0" w:color="auto"/>
                    <w:bottom w:val="none" w:sz="0" w:space="0" w:color="auto"/>
                    <w:right w:val="none" w:sz="0" w:space="0" w:color="auto"/>
                  </w:divBdr>
                </w:div>
                <w:div w:id="1660694932">
                  <w:marLeft w:val="0"/>
                  <w:marRight w:val="0"/>
                  <w:marTop w:val="0"/>
                  <w:marBottom w:val="0"/>
                  <w:divBdr>
                    <w:top w:val="none" w:sz="0" w:space="0" w:color="auto"/>
                    <w:left w:val="none" w:sz="0" w:space="0" w:color="auto"/>
                    <w:bottom w:val="none" w:sz="0" w:space="0" w:color="auto"/>
                    <w:right w:val="none" w:sz="0" w:space="0" w:color="auto"/>
                  </w:divBdr>
                </w:div>
                <w:div w:id="352339913">
                  <w:marLeft w:val="0"/>
                  <w:marRight w:val="0"/>
                  <w:marTop w:val="0"/>
                  <w:marBottom w:val="0"/>
                  <w:divBdr>
                    <w:top w:val="none" w:sz="0" w:space="0" w:color="auto"/>
                    <w:left w:val="none" w:sz="0" w:space="0" w:color="auto"/>
                    <w:bottom w:val="none" w:sz="0" w:space="0" w:color="auto"/>
                    <w:right w:val="none" w:sz="0" w:space="0" w:color="auto"/>
                  </w:divBdr>
                </w:div>
                <w:div w:id="209196234">
                  <w:marLeft w:val="0"/>
                  <w:marRight w:val="0"/>
                  <w:marTop w:val="0"/>
                  <w:marBottom w:val="0"/>
                  <w:divBdr>
                    <w:top w:val="none" w:sz="0" w:space="0" w:color="auto"/>
                    <w:left w:val="none" w:sz="0" w:space="0" w:color="auto"/>
                    <w:bottom w:val="none" w:sz="0" w:space="0" w:color="auto"/>
                    <w:right w:val="none" w:sz="0" w:space="0" w:color="auto"/>
                  </w:divBdr>
                </w:div>
                <w:div w:id="74937013">
                  <w:marLeft w:val="0"/>
                  <w:marRight w:val="0"/>
                  <w:marTop w:val="0"/>
                  <w:marBottom w:val="0"/>
                  <w:divBdr>
                    <w:top w:val="none" w:sz="0" w:space="0" w:color="auto"/>
                    <w:left w:val="none" w:sz="0" w:space="0" w:color="auto"/>
                    <w:bottom w:val="none" w:sz="0" w:space="0" w:color="auto"/>
                    <w:right w:val="none" w:sz="0" w:space="0" w:color="auto"/>
                  </w:divBdr>
                </w:div>
                <w:div w:id="864904148">
                  <w:marLeft w:val="0"/>
                  <w:marRight w:val="0"/>
                  <w:marTop w:val="0"/>
                  <w:marBottom w:val="0"/>
                  <w:divBdr>
                    <w:top w:val="none" w:sz="0" w:space="0" w:color="auto"/>
                    <w:left w:val="none" w:sz="0" w:space="0" w:color="auto"/>
                    <w:bottom w:val="none" w:sz="0" w:space="0" w:color="auto"/>
                    <w:right w:val="none" w:sz="0" w:space="0" w:color="auto"/>
                  </w:divBdr>
                </w:div>
                <w:div w:id="1551726868">
                  <w:marLeft w:val="0"/>
                  <w:marRight w:val="0"/>
                  <w:marTop w:val="0"/>
                  <w:marBottom w:val="0"/>
                  <w:divBdr>
                    <w:top w:val="none" w:sz="0" w:space="0" w:color="auto"/>
                    <w:left w:val="none" w:sz="0" w:space="0" w:color="auto"/>
                    <w:bottom w:val="none" w:sz="0" w:space="0" w:color="auto"/>
                    <w:right w:val="none" w:sz="0" w:space="0" w:color="auto"/>
                  </w:divBdr>
                </w:div>
                <w:div w:id="642468664">
                  <w:marLeft w:val="0"/>
                  <w:marRight w:val="0"/>
                  <w:marTop w:val="0"/>
                  <w:marBottom w:val="0"/>
                  <w:divBdr>
                    <w:top w:val="none" w:sz="0" w:space="0" w:color="auto"/>
                    <w:left w:val="none" w:sz="0" w:space="0" w:color="auto"/>
                    <w:bottom w:val="none" w:sz="0" w:space="0" w:color="auto"/>
                    <w:right w:val="none" w:sz="0" w:space="0" w:color="auto"/>
                  </w:divBdr>
                </w:div>
                <w:div w:id="1382830544">
                  <w:marLeft w:val="0"/>
                  <w:marRight w:val="0"/>
                  <w:marTop w:val="0"/>
                  <w:marBottom w:val="0"/>
                  <w:divBdr>
                    <w:top w:val="none" w:sz="0" w:space="0" w:color="auto"/>
                    <w:left w:val="none" w:sz="0" w:space="0" w:color="auto"/>
                    <w:bottom w:val="none" w:sz="0" w:space="0" w:color="auto"/>
                    <w:right w:val="none" w:sz="0" w:space="0" w:color="auto"/>
                  </w:divBdr>
                </w:div>
                <w:div w:id="1053652135">
                  <w:marLeft w:val="0"/>
                  <w:marRight w:val="0"/>
                  <w:marTop w:val="0"/>
                  <w:marBottom w:val="0"/>
                  <w:divBdr>
                    <w:top w:val="none" w:sz="0" w:space="0" w:color="auto"/>
                    <w:left w:val="none" w:sz="0" w:space="0" w:color="auto"/>
                    <w:bottom w:val="none" w:sz="0" w:space="0" w:color="auto"/>
                    <w:right w:val="none" w:sz="0" w:space="0" w:color="auto"/>
                  </w:divBdr>
                </w:div>
                <w:div w:id="1502160187">
                  <w:marLeft w:val="0"/>
                  <w:marRight w:val="0"/>
                  <w:marTop w:val="0"/>
                  <w:marBottom w:val="0"/>
                  <w:divBdr>
                    <w:top w:val="none" w:sz="0" w:space="0" w:color="auto"/>
                    <w:left w:val="none" w:sz="0" w:space="0" w:color="auto"/>
                    <w:bottom w:val="none" w:sz="0" w:space="0" w:color="auto"/>
                    <w:right w:val="none" w:sz="0" w:space="0" w:color="auto"/>
                  </w:divBdr>
                </w:div>
                <w:div w:id="1489594296">
                  <w:marLeft w:val="0"/>
                  <w:marRight w:val="0"/>
                  <w:marTop w:val="0"/>
                  <w:marBottom w:val="0"/>
                  <w:divBdr>
                    <w:top w:val="none" w:sz="0" w:space="0" w:color="auto"/>
                    <w:left w:val="none" w:sz="0" w:space="0" w:color="auto"/>
                    <w:bottom w:val="none" w:sz="0" w:space="0" w:color="auto"/>
                    <w:right w:val="none" w:sz="0" w:space="0" w:color="auto"/>
                  </w:divBdr>
                </w:div>
                <w:div w:id="627011129">
                  <w:marLeft w:val="0"/>
                  <w:marRight w:val="0"/>
                  <w:marTop w:val="0"/>
                  <w:marBottom w:val="0"/>
                  <w:divBdr>
                    <w:top w:val="none" w:sz="0" w:space="0" w:color="auto"/>
                    <w:left w:val="none" w:sz="0" w:space="0" w:color="auto"/>
                    <w:bottom w:val="none" w:sz="0" w:space="0" w:color="auto"/>
                    <w:right w:val="none" w:sz="0" w:space="0" w:color="auto"/>
                  </w:divBdr>
                </w:div>
                <w:div w:id="764574486">
                  <w:marLeft w:val="0"/>
                  <w:marRight w:val="0"/>
                  <w:marTop w:val="0"/>
                  <w:marBottom w:val="0"/>
                  <w:divBdr>
                    <w:top w:val="none" w:sz="0" w:space="0" w:color="auto"/>
                    <w:left w:val="none" w:sz="0" w:space="0" w:color="auto"/>
                    <w:bottom w:val="none" w:sz="0" w:space="0" w:color="auto"/>
                    <w:right w:val="none" w:sz="0" w:space="0" w:color="auto"/>
                  </w:divBdr>
                </w:div>
                <w:div w:id="685330083">
                  <w:marLeft w:val="0"/>
                  <w:marRight w:val="0"/>
                  <w:marTop w:val="0"/>
                  <w:marBottom w:val="0"/>
                  <w:divBdr>
                    <w:top w:val="none" w:sz="0" w:space="0" w:color="auto"/>
                    <w:left w:val="none" w:sz="0" w:space="0" w:color="auto"/>
                    <w:bottom w:val="none" w:sz="0" w:space="0" w:color="auto"/>
                    <w:right w:val="none" w:sz="0" w:space="0" w:color="auto"/>
                  </w:divBdr>
                </w:div>
                <w:div w:id="1937594686">
                  <w:marLeft w:val="0"/>
                  <w:marRight w:val="0"/>
                  <w:marTop w:val="0"/>
                  <w:marBottom w:val="0"/>
                  <w:divBdr>
                    <w:top w:val="none" w:sz="0" w:space="0" w:color="auto"/>
                    <w:left w:val="none" w:sz="0" w:space="0" w:color="auto"/>
                    <w:bottom w:val="none" w:sz="0" w:space="0" w:color="auto"/>
                    <w:right w:val="none" w:sz="0" w:space="0" w:color="auto"/>
                  </w:divBdr>
                </w:div>
                <w:div w:id="799762905">
                  <w:marLeft w:val="0"/>
                  <w:marRight w:val="0"/>
                  <w:marTop w:val="0"/>
                  <w:marBottom w:val="0"/>
                  <w:divBdr>
                    <w:top w:val="none" w:sz="0" w:space="0" w:color="auto"/>
                    <w:left w:val="none" w:sz="0" w:space="0" w:color="auto"/>
                    <w:bottom w:val="none" w:sz="0" w:space="0" w:color="auto"/>
                    <w:right w:val="none" w:sz="0" w:space="0" w:color="auto"/>
                  </w:divBdr>
                </w:div>
                <w:div w:id="1217816945">
                  <w:marLeft w:val="0"/>
                  <w:marRight w:val="0"/>
                  <w:marTop w:val="0"/>
                  <w:marBottom w:val="0"/>
                  <w:divBdr>
                    <w:top w:val="none" w:sz="0" w:space="0" w:color="auto"/>
                    <w:left w:val="none" w:sz="0" w:space="0" w:color="auto"/>
                    <w:bottom w:val="none" w:sz="0" w:space="0" w:color="auto"/>
                    <w:right w:val="none" w:sz="0" w:space="0" w:color="auto"/>
                  </w:divBdr>
                </w:div>
                <w:div w:id="722144642">
                  <w:marLeft w:val="0"/>
                  <w:marRight w:val="0"/>
                  <w:marTop w:val="0"/>
                  <w:marBottom w:val="0"/>
                  <w:divBdr>
                    <w:top w:val="none" w:sz="0" w:space="0" w:color="auto"/>
                    <w:left w:val="none" w:sz="0" w:space="0" w:color="auto"/>
                    <w:bottom w:val="none" w:sz="0" w:space="0" w:color="auto"/>
                    <w:right w:val="none" w:sz="0" w:space="0" w:color="auto"/>
                  </w:divBdr>
                </w:div>
                <w:div w:id="768042852">
                  <w:marLeft w:val="0"/>
                  <w:marRight w:val="0"/>
                  <w:marTop w:val="0"/>
                  <w:marBottom w:val="0"/>
                  <w:divBdr>
                    <w:top w:val="none" w:sz="0" w:space="0" w:color="auto"/>
                    <w:left w:val="none" w:sz="0" w:space="0" w:color="auto"/>
                    <w:bottom w:val="none" w:sz="0" w:space="0" w:color="auto"/>
                    <w:right w:val="none" w:sz="0" w:space="0" w:color="auto"/>
                  </w:divBdr>
                </w:div>
                <w:div w:id="208422781">
                  <w:marLeft w:val="0"/>
                  <w:marRight w:val="0"/>
                  <w:marTop w:val="0"/>
                  <w:marBottom w:val="0"/>
                  <w:divBdr>
                    <w:top w:val="none" w:sz="0" w:space="0" w:color="auto"/>
                    <w:left w:val="none" w:sz="0" w:space="0" w:color="auto"/>
                    <w:bottom w:val="none" w:sz="0" w:space="0" w:color="auto"/>
                    <w:right w:val="none" w:sz="0" w:space="0" w:color="auto"/>
                  </w:divBdr>
                </w:div>
                <w:div w:id="777019227">
                  <w:marLeft w:val="0"/>
                  <w:marRight w:val="0"/>
                  <w:marTop w:val="0"/>
                  <w:marBottom w:val="0"/>
                  <w:divBdr>
                    <w:top w:val="none" w:sz="0" w:space="0" w:color="auto"/>
                    <w:left w:val="none" w:sz="0" w:space="0" w:color="auto"/>
                    <w:bottom w:val="none" w:sz="0" w:space="0" w:color="auto"/>
                    <w:right w:val="none" w:sz="0" w:space="0" w:color="auto"/>
                  </w:divBdr>
                </w:div>
                <w:div w:id="971709260">
                  <w:marLeft w:val="0"/>
                  <w:marRight w:val="0"/>
                  <w:marTop w:val="0"/>
                  <w:marBottom w:val="0"/>
                  <w:divBdr>
                    <w:top w:val="none" w:sz="0" w:space="0" w:color="auto"/>
                    <w:left w:val="none" w:sz="0" w:space="0" w:color="auto"/>
                    <w:bottom w:val="none" w:sz="0" w:space="0" w:color="auto"/>
                    <w:right w:val="none" w:sz="0" w:space="0" w:color="auto"/>
                  </w:divBdr>
                </w:div>
                <w:div w:id="997853613">
                  <w:marLeft w:val="0"/>
                  <w:marRight w:val="0"/>
                  <w:marTop w:val="0"/>
                  <w:marBottom w:val="0"/>
                  <w:divBdr>
                    <w:top w:val="none" w:sz="0" w:space="0" w:color="auto"/>
                    <w:left w:val="none" w:sz="0" w:space="0" w:color="auto"/>
                    <w:bottom w:val="none" w:sz="0" w:space="0" w:color="auto"/>
                    <w:right w:val="none" w:sz="0" w:space="0" w:color="auto"/>
                  </w:divBdr>
                </w:div>
                <w:div w:id="1053850570">
                  <w:marLeft w:val="0"/>
                  <w:marRight w:val="0"/>
                  <w:marTop w:val="0"/>
                  <w:marBottom w:val="0"/>
                  <w:divBdr>
                    <w:top w:val="none" w:sz="0" w:space="0" w:color="auto"/>
                    <w:left w:val="none" w:sz="0" w:space="0" w:color="auto"/>
                    <w:bottom w:val="none" w:sz="0" w:space="0" w:color="auto"/>
                    <w:right w:val="none" w:sz="0" w:space="0" w:color="auto"/>
                  </w:divBdr>
                </w:div>
                <w:div w:id="374430827">
                  <w:marLeft w:val="0"/>
                  <w:marRight w:val="0"/>
                  <w:marTop w:val="0"/>
                  <w:marBottom w:val="0"/>
                  <w:divBdr>
                    <w:top w:val="none" w:sz="0" w:space="0" w:color="auto"/>
                    <w:left w:val="none" w:sz="0" w:space="0" w:color="auto"/>
                    <w:bottom w:val="none" w:sz="0" w:space="0" w:color="auto"/>
                    <w:right w:val="none" w:sz="0" w:space="0" w:color="auto"/>
                  </w:divBdr>
                </w:div>
                <w:div w:id="571081088">
                  <w:marLeft w:val="0"/>
                  <w:marRight w:val="0"/>
                  <w:marTop w:val="0"/>
                  <w:marBottom w:val="0"/>
                  <w:divBdr>
                    <w:top w:val="none" w:sz="0" w:space="0" w:color="auto"/>
                    <w:left w:val="none" w:sz="0" w:space="0" w:color="auto"/>
                    <w:bottom w:val="none" w:sz="0" w:space="0" w:color="auto"/>
                    <w:right w:val="none" w:sz="0" w:space="0" w:color="auto"/>
                  </w:divBdr>
                </w:div>
                <w:div w:id="321810460">
                  <w:marLeft w:val="0"/>
                  <w:marRight w:val="0"/>
                  <w:marTop w:val="0"/>
                  <w:marBottom w:val="0"/>
                  <w:divBdr>
                    <w:top w:val="none" w:sz="0" w:space="0" w:color="auto"/>
                    <w:left w:val="none" w:sz="0" w:space="0" w:color="auto"/>
                    <w:bottom w:val="none" w:sz="0" w:space="0" w:color="auto"/>
                    <w:right w:val="none" w:sz="0" w:space="0" w:color="auto"/>
                  </w:divBdr>
                </w:div>
                <w:div w:id="454101434">
                  <w:marLeft w:val="0"/>
                  <w:marRight w:val="0"/>
                  <w:marTop w:val="0"/>
                  <w:marBottom w:val="0"/>
                  <w:divBdr>
                    <w:top w:val="none" w:sz="0" w:space="0" w:color="auto"/>
                    <w:left w:val="none" w:sz="0" w:space="0" w:color="auto"/>
                    <w:bottom w:val="none" w:sz="0" w:space="0" w:color="auto"/>
                    <w:right w:val="none" w:sz="0" w:space="0" w:color="auto"/>
                  </w:divBdr>
                </w:div>
                <w:div w:id="789978632">
                  <w:marLeft w:val="0"/>
                  <w:marRight w:val="0"/>
                  <w:marTop w:val="0"/>
                  <w:marBottom w:val="0"/>
                  <w:divBdr>
                    <w:top w:val="none" w:sz="0" w:space="0" w:color="auto"/>
                    <w:left w:val="none" w:sz="0" w:space="0" w:color="auto"/>
                    <w:bottom w:val="none" w:sz="0" w:space="0" w:color="auto"/>
                    <w:right w:val="none" w:sz="0" w:space="0" w:color="auto"/>
                  </w:divBdr>
                </w:div>
                <w:div w:id="554388531">
                  <w:marLeft w:val="0"/>
                  <w:marRight w:val="0"/>
                  <w:marTop w:val="0"/>
                  <w:marBottom w:val="0"/>
                  <w:divBdr>
                    <w:top w:val="none" w:sz="0" w:space="0" w:color="auto"/>
                    <w:left w:val="none" w:sz="0" w:space="0" w:color="auto"/>
                    <w:bottom w:val="none" w:sz="0" w:space="0" w:color="auto"/>
                    <w:right w:val="none" w:sz="0" w:space="0" w:color="auto"/>
                  </w:divBdr>
                </w:div>
                <w:div w:id="1774781243">
                  <w:marLeft w:val="0"/>
                  <w:marRight w:val="0"/>
                  <w:marTop w:val="0"/>
                  <w:marBottom w:val="0"/>
                  <w:divBdr>
                    <w:top w:val="none" w:sz="0" w:space="0" w:color="auto"/>
                    <w:left w:val="none" w:sz="0" w:space="0" w:color="auto"/>
                    <w:bottom w:val="none" w:sz="0" w:space="0" w:color="auto"/>
                    <w:right w:val="none" w:sz="0" w:space="0" w:color="auto"/>
                  </w:divBdr>
                </w:div>
                <w:div w:id="1930768688">
                  <w:marLeft w:val="0"/>
                  <w:marRight w:val="0"/>
                  <w:marTop w:val="0"/>
                  <w:marBottom w:val="0"/>
                  <w:divBdr>
                    <w:top w:val="none" w:sz="0" w:space="0" w:color="auto"/>
                    <w:left w:val="none" w:sz="0" w:space="0" w:color="auto"/>
                    <w:bottom w:val="none" w:sz="0" w:space="0" w:color="auto"/>
                    <w:right w:val="none" w:sz="0" w:space="0" w:color="auto"/>
                  </w:divBdr>
                </w:div>
                <w:div w:id="397679078">
                  <w:marLeft w:val="0"/>
                  <w:marRight w:val="0"/>
                  <w:marTop w:val="0"/>
                  <w:marBottom w:val="0"/>
                  <w:divBdr>
                    <w:top w:val="none" w:sz="0" w:space="0" w:color="auto"/>
                    <w:left w:val="none" w:sz="0" w:space="0" w:color="auto"/>
                    <w:bottom w:val="none" w:sz="0" w:space="0" w:color="auto"/>
                    <w:right w:val="none" w:sz="0" w:space="0" w:color="auto"/>
                  </w:divBdr>
                </w:div>
                <w:div w:id="331489169">
                  <w:marLeft w:val="0"/>
                  <w:marRight w:val="0"/>
                  <w:marTop w:val="0"/>
                  <w:marBottom w:val="0"/>
                  <w:divBdr>
                    <w:top w:val="none" w:sz="0" w:space="0" w:color="auto"/>
                    <w:left w:val="none" w:sz="0" w:space="0" w:color="auto"/>
                    <w:bottom w:val="none" w:sz="0" w:space="0" w:color="auto"/>
                    <w:right w:val="none" w:sz="0" w:space="0" w:color="auto"/>
                  </w:divBdr>
                </w:div>
                <w:div w:id="188572149">
                  <w:marLeft w:val="0"/>
                  <w:marRight w:val="0"/>
                  <w:marTop w:val="0"/>
                  <w:marBottom w:val="0"/>
                  <w:divBdr>
                    <w:top w:val="none" w:sz="0" w:space="0" w:color="auto"/>
                    <w:left w:val="none" w:sz="0" w:space="0" w:color="auto"/>
                    <w:bottom w:val="none" w:sz="0" w:space="0" w:color="auto"/>
                    <w:right w:val="none" w:sz="0" w:space="0" w:color="auto"/>
                  </w:divBdr>
                </w:div>
                <w:div w:id="488401475">
                  <w:marLeft w:val="0"/>
                  <w:marRight w:val="0"/>
                  <w:marTop w:val="0"/>
                  <w:marBottom w:val="0"/>
                  <w:divBdr>
                    <w:top w:val="none" w:sz="0" w:space="0" w:color="auto"/>
                    <w:left w:val="none" w:sz="0" w:space="0" w:color="auto"/>
                    <w:bottom w:val="none" w:sz="0" w:space="0" w:color="auto"/>
                    <w:right w:val="none" w:sz="0" w:space="0" w:color="auto"/>
                  </w:divBdr>
                </w:div>
                <w:div w:id="551574715">
                  <w:marLeft w:val="0"/>
                  <w:marRight w:val="0"/>
                  <w:marTop w:val="0"/>
                  <w:marBottom w:val="0"/>
                  <w:divBdr>
                    <w:top w:val="none" w:sz="0" w:space="0" w:color="auto"/>
                    <w:left w:val="none" w:sz="0" w:space="0" w:color="auto"/>
                    <w:bottom w:val="none" w:sz="0" w:space="0" w:color="auto"/>
                    <w:right w:val="none" w:sz="0" w:space="0" w:color="auto"/>
                  </w:divBdr>
                </w:div>
                <w:div w:id="114562595">
                  <w:marLeft w:val="0"/>
                  <w:marRight w:val="0"/>
                  <w:marTop w:val="0"/>
                  <w:marBottom w:val="0"/>
                  <w:divBdr>
                    <w:top w:val="none" w:sz="0" w:space="0" w:color="auto"/>
                    <w:left w:val="none" w:sz="0" w:space="0" w:color="auto"/>
                    <w:bottom w:val="none" w:sz="0" w:space="0" w:color="auto"/>
                    <w:right w:val="none" w:sz="0" w:space="0" w:color="auto"/>
                  </w:divBdr>
                </w:div>
                <w:div w:id="1580821017">
                  <w:marLeft w:val="0"/>
                  <w:marRight w:val="0"/>
                  <w:marTop w:val="0"/>
                  <w:marBottom w:val="0"/>
                  <w:divBdr>
                    <w:top w:val="none" w:sz="0" w:space="0" w:color="auto"/>
                    <w:left w:val="none" w:sz="0" w:space="0" w:color="auto"/>
                    <w:bottom w:val="none" w:sz="0" w:space="0" w:color="auto"/>
                    <w:right w:val="none" w:sz="0" w:space="0" w:color="auto"/>
                  </w:divBdr>
                </w:div>
                <w:div w:id="1981692821">
                  <w:marLeft w:val="0"/>
                  <w:marRight w:val="0"/>
                  <w:marTop w:val="0"/>
                  <w:marBottom w:val="0"/>
                  <w:divBdr>
                    <w:top w:val="none" w:sz="0" w:space="0" w:color="auto"/>
                    <w:left w:val="none" w:sz="0" w:space="0" w:color="auto"/>
                    <w:bottom w:val="none" w:sz="0" w:space="0" w:color="auto"/>
                    <w:right w:val="none" w:sz="0" w:space="0" w:color="auto"/>
                  </w:divBdr>
                </w:div>
                <w:div w:id="1257716005">
                  <w:marLeft w:val="0"/>
                  <w:marRight w:val="0"/>
                  <w:marTop w:val="0"/>
                  <w:marBottom w:val="0"/>
                  <w:divBdr>
                    <w:top w:val="none" w:sz="0" w:space="0" w:color="auto"/>
                    <w:left w:val="none" w:sz="0" w:space="0" w:color="auto"/>
                    <w:bottom w:val="none" w:sz="0" w:space="0" w:color="auto"/>
                    <w:right w:val="none" w:sz="0" w:space="0" w:color="auto"/>
                  </w:divBdr>
                </w:div>
                <w:div w:id="1694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B5BB-C536-4129-BC6E-74F0BD37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14382</Words>
  <Characters>86292</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2022-05-16T08:22:00Z</dcterms:created>
  <dcterms:modified xsi:type="dcterms:W3CDTF">2022-07-19T12:22:00Z</dcterms:modified>
</cp:coreProperties>
</file>